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97E" w:rsidRPr="005C7EC5" w:rsidRDefault="000F597E" w:rsidP="000F597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7EC5">
        <w:rPr>
          <w:rFonts w:ascii="Times New Roman" w:eastAsia="Calibri" w:hAnsi="Times New Roman" w:cs="Times New Roman"/>
          <w:sz w:val="24"/>
          <w:szCs w:val="24"/>
        </w:rPr>
        <w:t>РОССИЙСКАЯ  ФЕДЕРАЦИЯ</w:t>
      </w:r>
    </w:p>
    <w:p w:rsidR="000F597E" w:rsidRPr="005C7EC5" w:rsidRDefault="000F597E" w:rsidP="000F597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7EC5">
        <w:rPr>
          <w:rFonts w:ascii="Times New Roman" w:eastAsia="Calibri" w:hAnsi="Times New Roman" w:cs="Times New Roman"/>
          <w:sz w:val="24"/>
          <w:szCs w:val="24"/>
        </w:rPr>
        <w:t>ОРЛОВСКАЯ  ОБЛАСТЬ</w:t>
      </w:r>
    </w:p>
    <w:p w:rsidR="000F597E" w:rsidRPr="005C7EC5" w:rsidRDefault="000F597E" w:rsidP="000F597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7EC5">
        <w:rPr>
          <w:rFonts w:ascii="Times New Roman" w:eastAsia="Calibri" w:hAnsi="Times New Roman" w:cs="Times New Roman"/>
          <w:sz w:val="24"/>
          <w:szCs w:val="24"/>
        </w:rPr>
        <w:t>ВЕРХОВСКИЙ  РАЙОН</w:t>
      </w:r>
    </w:p>
    <w:p w:rsidR="000F597E" w:rsidRPr="005C7EC5" w:rsidRDefault="000F597E" w:rsidP="000F597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7EC5">
        <w:rPr>
          <w:rFonts w:ascii="Times New Roman" w:eastAsia="Calibri" w:hAnsi="Times New Roman" w:cs="Times New Roman"/>
          <w:sz w:val="24"/>
          <w:szCs w:val="24"/>
        </w:rPr>
        <w:t>АДМИНИСТРАЦИЯ  СКОРОДНЕНСКОГО  СЕЛЬСКОГО  ПОСЕЛЕНИЯ</w:t>
      </w:r>
    </w:p>
    <w:p w:rsidR="000F597E" w:rsidRPr="005C7EC5" w:rsidRDefault="000F597E" w:rsidP="000F597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597E" w:rsidRPr="005C7EC5" w:rsidRDefault="000F597E" w:rsidP="000F597E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C7EC5">
        <w:rPr>
          <w:rFonts w:ascii="Times New Roman" w:eastAsia="Calibri" w:hAnsi="Times New Roman" w:cs="Times New Roman"/>
          <w:sz w:val="32"/>
          <w:szCs w:val="32"/>
        </w:rPr>
        <w:t>ПОСТАНОВЛЕНИЕ</w:t>
      </w:r>
    </w:p>
    <w:p w:rsidR="000F597E" w:rsidRPr="005C7EC5" w:rsidRDefault="000F597E" w:rsidP="000F59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01 ноября 2025</w:t>
      </w:r>
      <w:r w:rsidRPr="005C7EC5">
        <w:rPr>
          <w:rFonts w:ascii="Times New Roman" w:eastAsia="Calibri" w:hAnsi="Times New Roman" w:cs="Times New Roman"/>
          <w:sz w:val="28"/>
          <w:szCs w:val="28"/>
        </w:rPr>
        <w:t xml:space="preserve">г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5C7EC5">
        <w:rPr>
          <w:rFonts w:ascii="Times New Roman" w:eastAsia="Calibri" w:hAnsi="Times New Roman" w:cs="Times New Roman"/>
          <w:sz w:val="28"/>
          <w:szCs w:val="28"/>
        </w:rPr>
        <w:t xml:space="preserve">    № </w:t>
      </w:r>
      <w:r>
        <w:rPr>
          <w:rFonts w:ascii="Times New Roman" w:eastAsia="Calibri" w:hAnsi="Times New Roman" w:cs="Times New Roman"/>
          <w:sz w:val="28"/>
          <w:szCs w:val="28"/>
        </w:rPr>
        <w:t>32</w:t>
      </w:r>
    </w:p>
    <w:p w:rsidR="000F597E" w:rsidRDefault="000F597E" w:rsidP="000F59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C7EC5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5C7EC5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5C7EC5">
        <w:rPr>
          <w:rFonts w:ascii="Times New Roman" w:eastAsia="Calibri" w:hAnsi="Times New Roman" w:cs="Times New Roman"/>
          <w:sz w:val="28"/>
          <w:szCs w:val="28"/>
        </w:rPr>
        <w:t>кородное</w:t>
      </w:r>
      <w:proofErr w:type="spellEnd"/>
    </w:p>
    <w:p w:rsidR="000F597E" w:rsidRPr="005C7EC5" w:rsidRDefault="000F597E" w:rsidP="000F59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597E" w:rsidRPr="005C7EC5" w:rsidRDefault="000F597E" w:rsidP="000F597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bookmarkStart w:id="0" w:name="_Hlk76135925"/>
      <w:r w:rsidRPr="005C7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утверждении прогноза социально-экономического развития Скородненского сельского поселения Верховского района</w:t>
      </w:r>
    </w:p>
    <w:p w:rsidR="000F597E" w:rsidRPr="005C7EC5" w:rsidRDefault="000F597E" w:rsidP="000F597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5C7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5C7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:rsidR="000F597E" w:rsidRPr="005C7EC5" w:rsidRDefault="000F597E" w:rsidP="000F597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0"/>
    </w:p>
    <w:p w:rsidR="000F597E" w:rsidRPr="005C7EC5" w:rsidRDefault="000F597E" w:rsidP="000F59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ст.169, 173 Бюджетного кодекса Российской Федерации,</w:t>
      </w:r>
      <w:r w:rsidRPr="005C7EC5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  Федеральным законом от 06 октября 2003 г. №131-ФЗ «Об общих принципах организации местного самоуправления в Российской Федерации»,  </w:t>
      </w: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 «О  бюджетном процессе  в  Скородненском  сельского  поселения Верховского района Орловской области», утвержденного решением  Скородненского сельского Совета  народных  депутатов от  31.05.2021 года  № 7</w:t>
      </w:r>
      <w:r w:rsidRPr="005C7EC5"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  <w:t xml:space="preserve">, </w:t>
      </w: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Скородненского сельского поселения Верховского района Орловской области администрация Скородненского сельского поселения</w:t>
      </w:r>
      <w:proofErr w:type="gramEnd"/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0F597E" w:rsidRPr="005C7EC5" w:rsidRDefault="000F597E" w:rsidP="000F59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97E" w:rsidRPr="005C7EC5" w:rsidRDefault="000F597E" w:rsidP="000F597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Утвердить прогноз социально-экономического развития Скородненского сельского поселения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6-2028</w:t>
      </w: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 согласно приложениям 1,2,3,4 к настоящему постановлению.</w:t>
      </w:r>
    </w:p>
    <w:p w:rsidR="000F597E" w:rsidRPr="005C7EC5" w:rsidRDefault="000F597E" w:rsidP="000F597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 Обнародовать настоящее постановление, разместить на  официальном сайте администрации Скородненского сельского поселения Верховского района Орловской области </w:t>
      </w:r>
      <w:r w:rsidRPr="005C7E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C7EC5">
        <w:t xml:space="preserve"> </w:t>
      </w:r>
      <w:proofErr w:type="spellStart"/>
      <w:r w:rsidRPr="005C7E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admskorod</w:t>
      </w:r>
      <w:proofErr w:type="spellEnd"/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5C7E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597E" w:rsidRPr="005C7EC5" w:rsidRDefault="000F597E" w:rsidP="000F597E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    </w:t>
      </w:r>
      <w:proofErr w:type="gramStart"/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C7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оставляю за собой.</w:t>
      </w:r>
    </w:p>
    <w:p w:rsidR="000F597E" w:rsidRPr="005C7EC5" w:rsidRDefault="000F597E" w:rsidP="000F59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597E" w:rsidRPr="005C7EC5" w:rsidRDefault="000F597E" w:rsidP="000F597E">
      <w:pPr>
        <w:ind w:firstLine="55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597E" w:rsidRPr="00F63DF6" w:rsidRDefault="000F597E" w:rsidP="00F63DF6">
      <w:pPr>
        <w:ind w:firstLine="555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7EC5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администрации:                                         Л. И. </w:t>
      </w:r>
      <w:proofErr w:type="spellStart"/>
      <w:r w:rsidRPr="005C7EC5">
        <w:rPr>
          <w:rFonts w:ascii="Times New Roman" w:eastAsia="Calibri" w:hAnsi="Times New Roman" w:cs="Times New Roman"/>
          <w:sz w:val="28"/>
          <w:szCs w:val="28"/>
        </w:rPr>
        <w:t>Лаушкина</w:t>
      </w:r>
      <w:proofErr w:type="spellEnd"/>
    </w:p>
    <w:p w:rsidR="000F597E" w:rsidRDefault="000F597E"/>
    <w:p w:rsidR="00F63DF6" w:rsidRDefault="00F63DF6">
      <w:pPr>
        <w:sectPr w:rsidR="00F63DF6" w:rsidSect="00F63DF6">
          <w:pgSz w:w="11906" w:h="16838"/>
          <w:pgMar w:top="1134" w:right="425" w:bottom="1134" w:left="851" w:header="709" w:footer="709" w:gutter="0"/>
          <w:cols w:space="708"/>
          <w:docGrid w:linePitch="360"/>
        </w:sectPr>
      </w:pPr>
    </w:p>
    <w:p w:rsidR="00F63DF6" w:rsidRDefault="00F63DF6"/>
    <w:p w:rsidR="000F597E" w:rsidRDefault="000F597E"/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42"/>
        <w:gridCol w:w="2604"/>
        <w:gridCol w:w="1165"/>
        <w:gridCol w:w="1452"/>
        <w:gridCol w:w="252"/>
        <w:gridCol w:w="13"/>
        <w:gridCol w:w="851"/>
        <w:gridCol w:w="231"/>
        <w:gridCol w:w="216"/>
        <w:gridCol w:w="687"/>
        <w:gridCol w:w="238"/>
        <w:gridCol w:w="597"/>
        <w:gridCol w:w="157"/>
        <w:gridCol w:w="416"/>
        <w:gridCol w:w="216"/>
        <w:gridCol w:w="360"/>
        <w:gridCol w:w="709"/>
        <w:gridCol w:w="75"/>
        <w:gridCol w:w="67"/>
        <w:gridCol w:w="1200"/>
        <w:gridCol w:w="75"/>
        <w:gridCol w:w="173"/>
        <w:gridCol w:w="111"/>
        <w:gridCol w:w="567"/>
        <w:gridCol w:w="57"/>
        <w:gridCol w:w="216"/>
        <w:gridCol w:w="216"/>
        <w:gridCol w:w="761"/>
        <w:gridCol w:w="26"/>
        <w:gridCol w:w="77"/>
      </w:tblGrid>
      <w:tr w:rsidR="00C20BED" w:rsidRPr="00C20BED" w:rsidTr="00FE5C21">
        <w:trPr>
          <w:trHeight w:val="300"/>
        </w:trPr>
        <w:tc>
          <w:tcPr>
            <w:tcW w:w="1469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Приложение 1</w:t>
            </w:r>
          </w:p>
        </w:tc>
      </w:tr>
      <w:tr w:rsidR="00C20BED" w:rsidRPr="00C20BED" w:rsidTr="00FE5C21">
        <w:trPr>
          <w:trHeight w:val="360"/>
        </w:trPr>
        <w:tc>
          <w:tcPr>
            <w:tcW w:w="1469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97E" w:rsidRDefault="000F597E" w:rsidP="00F63DF6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  <w:t>Показатели развития Скородненского сельского поселения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</w:t>
            </w:r>
            <w:proofErr w:type="gramEnd"/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51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0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измер</w:t>
            </w:r>
            <w:proofErr w:type="spellEnd"/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2024 отчет</w:t>
            </w:r>
          </w:p>
        </w:tc>
        <w:tc>
          <w:tcPr>
            <w:tcW w:w="185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2025 оценка</w:t>
            </w:r>
          </w:p>
        </w:tc>
        <w:tc>
          <w:tcPr>
            <w:tcW w:w="36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прогноз</w:t>
            </w:r>
          </w:p>
        </w:tc>
      </w:tr>
      <w:tr w:rsidR="00374941" w:rsidRPr="00C20BED" w:rsidTr="00F63DF6">
        <w:trPr>
          <w:trHeight w:val="315"/>
        </w:trPr>
        <w:tc>
          <w:tcPr>
            <w:tcW w:w="86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51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2028</w:t>
            </w:r>
          </w:p>
        </w:tc>
      </w:tr>
      <w:tr w:rsidR="00374941" w:rsidRPr="00C20BED" w:rsidTr="00F63DF6">
        <w:trPr>
          <w:trHeight w:val="315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Численность постоянного населения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475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1.1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пенсионеров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155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0B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в том числе: незанятых пенсионеров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0B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145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0B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Численность детей от 0 до 7 лет (на начало года)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0B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1.2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детей до 18 лет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105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1.3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Численность экономически активного населения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215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1.4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Численность занятого населения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240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Фонд оплаты труда, всего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62350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38850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43350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43350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43350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2.1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по предприятиям  ООО "Викинг-Агро"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44600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18900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19250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19250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19250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НДФЛ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0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470,7</w:t>
            </w:r>
          </w:p>
        </w:tc>
        <w:tc>
          <w:tcPr>
            <w:tcW w:w="185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Инвентаризационная оценка стоимости имущества физических лиц на территории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3.1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подлежащая</w:t>
            </w:r>
            <w:proofErr w:type="gramEnd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обложению налогом на имущество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28566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28566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28566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28566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28566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3.2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Площадь территории, всего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км</w:t>
            </w:r>
            <w:proofErr w:type="gramStart"/>
            <w:r w:rsidRPr="00C20BED">
              <w:rPr>
                <w:rFonts w:ascii="Arial CYR" w:eastAsia="Times New Roman" w:hAnsi="Arial CYR" w:cs="Arial CYR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44,95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44,95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44,95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44,95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44,95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4.1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ind w:firstLineChars="200" w:firstLine="360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площадь земель несельскохозяйственного назначения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964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4.1 1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находящихся в собственности граждан и организаций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4.1.2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</w:t>
            </w:r>
            <w:proofErr w:type="gramStart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сдаваемых</w:t>
            </w:r>
            <w:proofErr w:type="gramEnd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ареду</w:t>
            </w:r>
            <w:proofErr w:type="spellEnd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гражданам и организациям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4.1.3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  начисленная арендная плата, подлежащая зачислению в бюджет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4.2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ind w:firstLineChars="200" w:firstLine="360"/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i/>
                <w:iCs/>
                <w:sz w:val="18"/>
                <w:szCs w:val="18"/>
                <w:lang w:eastAsia="ru-RU"/>
              </w:rPr>
              <w:t>площадь земель сельскохозяйственного назначения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3531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3531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3531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3531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3531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4.2.1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находящихся в собственности граждан и организаций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3234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3234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3234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3234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3234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4.2.2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</w:t>
            </w:r>
            <w:proofErr w:type="gramStart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сдаваемых</w:t>
            </w:r>
            <w:proofErr w:type="gramEnd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ареду</w:t>
            </w:r>
            <w:proofErr w:type="spellEnd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гражданам и организациям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4.2.3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  начисленная арендная плата, подлежащая зачислению в бюджет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5. 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Кадастровая оценка земли, всего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163125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218922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187143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187143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187143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 xml:space="preserve"> 5.1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ind w:firstLineChars="300" w:firstLine="54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земель несельскохозяйственного назначения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5955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9362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8003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8003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8003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5.2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ind w:firstLineChars="300" w:firstLine="540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земель сельскохозяйственного назначения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157170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209560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179140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179140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179140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5.3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479,8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540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Объем продукции по виду деятельности "Обрабатывающие производства", всего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6.1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по предприятиям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Объем произведенной сельскохозяйственной продукции, всего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7.1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по предприятиям:   ООО "Викинг-Агро"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110141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110200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110400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110800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Объем оборота розничной торговли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590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8.1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по предприятиям: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9. 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Объем оборота предприятий общепита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9.1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т.ч</w:t>
            </w:r>
            <w:proofErr w:type="spellEnd"/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. по предприятиям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Единый сельхозналог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123,1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135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Единый налог на вмененный доход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C20BED" w:rsidTr="00F63DF6">
        <w:trPr>
          <w:trHeight w:val="300"/>
        </w:trPr>
        <w:tc>
          <w:tcPr>
            <w:tcW w:w="86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7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ED" w:rsidRPr="00C20BED" w:rsidRDefault="00C20BED" w:rsidP="00C20BE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0BE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255"/>
        </w:trPr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4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760C" w:rsidRDefault="00C3760C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C3760C" w:rsidRDefault="00C3760C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bookmarkStart w:id="1" w:name="_GoBack"/>
            <w:bookmarkEnd w:id="1"/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Приложение 2</w:t>
            </w:r>
          </w:p>
        </w:tc>
      </w:tr>
      <w:tr w:rsidR="00374941" w:rsidRPr="00374941" w:rsidTr="00FE5C21">
        <w:trPr>
          <w:trHeight w:val="840"/>
        </w:trPr>
        <w:tc>
          <w:tcPr>
            <w:tcW w:w="1469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Расчет прогно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з</w:t>
            </w: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ной величины поступлений налога на доходы физических лиц в  бюджет Скородненского сельского поселения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09" w:type="dxa"/>
            <w:gridSpan w:val="10"/>
            <w:vMerge w:val="restart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386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2024 отчет</w:t>
            </w:r>
          </w:p>
        </w:tc>
        <w:tc>
          <w:tcPr>
            <w:tcW w:w="1144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2025 оценка</w:t>
            </w:r>
          </w:p>
        </w:tc>
        <w:tc>
          <w:tcPr>
            <w:tcW w:w="3546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прогноз</w:t>
            </w:r>
          </w:p>
        </w:tc>
      </w:tr>
      <w:tr w:rsidR="00374941" w:rsidRPr="00374941" w:rsidTr="00FE5C21">
        <w:trPr>
          <w:trHeight w:val="450"/>
        </w:trPr>
        <w:tc>
          <w:tcPr>
            <w:tcW w:w="9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7709" w:type="dxa"/>
            <w:gridSpan w:val="10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99" w:type="dxa"/>
            <w:gridSpan w:val="6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2028</w:t>
            </w:r>
          </w:p>
        </w:tc>
      </w:tr>
      <w:tr w:rsidR="00374941" w:rsidRPr="00374941" w:rsidTr="00FE5C21">
        <w:trPr>
          <w:trHeight w:val="315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Фонд оплаты труд</w:t>
            </w:r>
            <w:proofErr w:type="gramStart"/>
            <w:r w:rsidRPr="00374941">
              <w:rPr>
                <w:rFonts w:ascii="Arial CYR" w:eastAsia="Times New Roman" w:hAnsi="Arial CYR" w:cs="Arial CYR"/>
                <w:lang w:eastAsia="ru-RU"/>
              </w:rPr>
              <w:t>а-</w:t>
            </w:r>
            <w:proofErr w:type="gramEnd"/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всего, </w:t>
            </w:r>
            <w:proofErr w:type="spellStart"/>
            <w:r w:rsidRPr="00374941">
              <w:rPr>
                <w:rFonts w:ascii="Arial CYR" w:eastAsia="Times New Roman" w:hAnsi="Arial CYR" w:cs="Arial CYR"/>
                <w:lang w:eastAsia="ru-RU"/>
              </w:rPr>
              <w:t>тыс.руб</w:t>
            </w:r>
            <w:proofErr w:type="spellEnd"/>
            <w:r w:rsidRPr="00374941"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62350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38850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43350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43350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43350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в </w:t>
            </w:r>
            <w:proofErr w:type="spellStart"/>
            <w:r w:rsidRPr="00374941">
              <w:rPr>
                <w:rFonts w:ascii="Arial CYR" w:eastAsia="Times New Roman" w:hAnsi="Arial CYR" w:cs="Arial CYR"/>
                <w:lang w:eastAsia="ru-RU"/>
              </w:rPr>
              <w:t>т.ч</w:t>
            </w:r>
            <w:proofErr w:type="spellEnd"/>
            <w:r w:rsidRPr="00374941"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1.1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обрабатывающие п-</w:t>
            </w:r>
            <w:proofErr w:type="spellStart"/>
            <w:r w:rsidRPr="00374941">
              <w:rPr>
                <w:rFonts w:ascii="Arial CYR" w:eastAsia="Times New Roman" w:hAnsi="Arial CYR" w:cs="Arial CYR"/>
                <w:lang w:eastAsia="ru-RU"/>
              </w:rPr>
              <w:t>ва</w:t>
            </w:r>
            <w:proofErr w:type="spellEnd"/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1.2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производство и распределение электроэнергии, газа и воды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1.3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добыча полезных ископаемых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1.4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сельское хозяйство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44600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18900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19250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19250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19250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 xml:space="preserve"> 1.5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строительство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1.6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транспорт и связь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1.7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оптовая и розничная торговля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1.8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гостиницы и рестораны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1.9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прочие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17750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19950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24100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24100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24100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Численность занятых - всего, чел.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70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в </w:t>
            </w:r>
            <w:proofErr w:type="spellStart"/>
            <w:r w:rsidRPr="00374941">
              <w:rPr>
                <w:rFonts w:ascii="Arial CYR" w:eastAsia="Times New Roman" w:hAnsi="Arial CYR" w:cs="Arial CYR"/>
                <w:lang w:eastAsia="ru-RU"/>
              </w:rPr>
              <w:t>т.ч</w:t>
            </w:r>
            <w:proofErr w:type="spellEnd"/>
            <w:r w:rsidRPr="00374941"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2.1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обрабатывающие п-</w:t>
            </w:r>
            <w:proofErr w:type="spellStart"/>
            <w:r w:rsidRPr="00374941">
              <w:rPr>
                <w:rFonts w:ascii="Arial CYR" w:eastAsia="Times New Roman" w:hAnsi="Arial CYR" w:cs="Arial CYR"/>
                <w:lang w:eastAsia="ru-RU"/>
              </w:rPr>
              <w:t>ва</w:t>
            </w:r>
            <w:proofErr w:type="spellEnd"/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2.2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производство и распределение электроэнергии, газа и воды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2.3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добыча полезных ископаемых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2.4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сельское хозяйство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2.5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строительство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2.6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транспорт и связь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2.7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оптовая и розничная торговля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2.8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гостиницы и рестораны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2.9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прочие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50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Средняя заработная плата, руб.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61127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46250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51607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51607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51607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в </w:t>
            </w:r>
            <w:proofErr w:type="spellStart"/>
            <w:r w:rsidRPr="00374941">
              <w:rPr>
                <w:rFonts w:ascii="Arial CYR" w:eastAsia="Times New Roman" w:hAnsi="Arial CYR" w:cs="Arial CYR"/>
                <w:lang w:eastAsia="ru-RU"/>
              </w:rPr>
              <w:t>т.ч</w:t>
            </w:r>
            <w:proofErr w:type="spellEnd"/>
            <w:r w:rsidRPr="00374941"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3.1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обрабатывающие п-</w:t>
            </w:r>
            <w:proofErr w:type="spellStart"/>
            <w:r w:rsidRPr="00374941">
              <w:rPr>
                <w:rFonts w:ascii="Arial CYR" w:eastAsia="Times New Roman" w:hAnsi="Arial CYR" w:cs="Arial CYR"/>
                <w:lang w:eastAsia="ru-RU"/>
              </w:rPr>
              <w:t>ва</w:t>
            </w:r>
            <w:proofErr w:type="spellEnd"/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3.2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производство и распределение электроэнергии, газа и воды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3.3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добыча полезных ископаемых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3.4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сельское хозяйство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106190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78750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80208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80208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80208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3.5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строительство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3.6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транспорт и связь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3.7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оптовая и розничная торговля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3.8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гостиницы и рестораны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3.9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прочие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29583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33250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40167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40167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40167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Численность детей и учащихся, ВУЗах, чел.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Коэффициент полноты семьи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0,80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Объем стандартных вычетов, тыс. </w:t>
            </w:r>
            <w:proofErr w:type="spellStart"/>
            <w:r w:rsidRPr="00374941">
              <w:rPr>
                <w:rFonts w:ascii="Arial CYR" w:eastAsia="Times New Roman" w:hAnsi="Arial CYR" w:cs="Arial CYR"/>
                <w:lang w:eastAsia="ru-RU"/>
              </w:rPr>
              <w:t>руб</w:t>
            </w:r>
            <w:proofErr w:type="spellEnd"/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(с.6.1 + с.6.2)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146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6.1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в размере 400 рублей на </w:t>
            </w:r>
            <w:proofErr w:type="gramStart"/>
            <w:r w:rsidRPr="00374941">
              <w:rPr>
                <w:rFonts w:ascii="Arial CYR" w:eastAsia="Times New Roman" w:hAnsi="Arial CYR" w:cs="Arial CYR"/>
                <w:lang w:eastAsia="ru-RU"/>
              </w:rPr>
              <w:t>работающего</w:t>
            </w:r>
            <w:proofErr w:type="gramEnd"/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(сумма строк 6.1.1 - 6.1.9)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в </w:t>
            </w:r>
            <w:proofErr w:type="spellStart"/>
            <w:r w:rsidRPr="00374941">
              <w:rPr>
                <w:rFonts w:ascii="Arial CYR" w:eastAsia="Times New Roman" w:hAnsi="Arial CYR" w:cs="Arial CYR"/>
                <w:lang w:eastAsia="ru-RU"/>
              </w:rPr>
              <w:t>т.ч</w:t>
            </w:r>
            <w:proofErr w:type="spellEnd"/>
            <w:r w:rsidRPr="00374941"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6.1.1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обрабатывающие п-</w:t>
            </w:r>
            <w:proofErr w:type="spellStart"/>
            <w:r w:rsidRPr="00374941">
              <w:rPr>
                <w:rFonts w:ascii="Arial CYR" w:eastAsia="Times New Roman" w:hAnsi="Arial CYR" w:cs="Arial CYR"/>
                <w:lang w:eastAsia="ru-RU"/>
              </w:rPr>
              <w:t>ва</w:t>
            </w:r>
            <w:proofErr w:type="spellEnd"/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(20000/ст.3.1 х 400 х ст.2.1)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6.1.2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производство и распределение электроэнергии, газа и воды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 xml:space="preserve"> 6.1.3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добыча полезных ископаемых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6.1.4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сельское хозяйство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6.1.5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строительство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6.1.6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транспорт и связь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6.1.7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оптовая и розничная торговля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6.1.8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гостиницы и рестораны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6.1.9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 прочие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6.2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в размере 1400 рублей на детей (280000/с.3 х1400 х с.5 х с.4)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146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Объем социальных вычетов, тыс. руб. 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Объем имущественных вычетов, тыс. руб.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Итого вычетов, млн. руб. (с.6+с.7+с.8)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146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Налогооблагаемая база по выплатам, тыс. руб. (с.1-с.9)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62246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38712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43204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43204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43204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Ставка налога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13%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Расчетный налог на доходы физ. лиц, тыс. руб. (c.10 x c.11)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8092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5032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5617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5617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5617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Уровень собираемости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90%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Итого налог на доходы физ. лиц (с.12 х с.13)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7849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4781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5055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5055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5055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Подоходный налог по дивидендам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0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Подоходный налог по прочим доходам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15901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40719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585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Всего подоходный налог в консолидированный бюджет области (сумма строк 14,15,16)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23750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45500,0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5055,0</w:t>
            </w:r>
          </w:p>
        </w:tc>
        <w:tc>
          <w:tcPr>
            <w:tcW w:w="1199" w:type="dxa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5055,0</w:t>
            </w:r>
          </w:p>
        </w:tc>
        <w:tc>
          <w:tcPr>
            <w:tcW w:w="1080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5055,0</w:t>
            </w:r>
          </w:p>
        </w:tc>
      </w:tr>
      <w:tr w:rsidR="00374941" w:rsidRPr="00374941" w:rsidTr="00FE5C21">
        <w:trPr>
          <w:trHeight w:val="315"/>
        </w:trPr>
        <w:tc>
          <w:tcPr>
            <w:tcW w:w="9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74941" w:rsidRPr="00374941" w:rsidTr="00FE5C21">
        <w:trPr>
          <w:trHeight w:val="315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НДФЛ </w:t>
            </w:r>
            <w:proofErr w:type="gramStart"/>
            <w:r w:rsidRPr="00374941">
              <w:rPr>
                <w:rFonts w:ascii="Arial CYR" w:eastAsia="Times New Roman" w:hAnsi="Arial CYR" w:cs="Arial CYR"/>
                <w:lang w:eastAsia="ru-RU"/>
              </w:rPr>
              <w:t>начисленный</w:t>
            </w:r>
            <w:proofErr w:type="gramEnd"/>
            <w:r w:rsidRPr="00374941">
              <w:rPr>
                <w:rFonts w:ascii="Arial CYR" w:eastAsia="Times New Roman" w:hAnsi="Arial CYR" w:cs="Arial CYR"/>
                <w:lang w:eastAsia="ru-RU"/>
              </w:rPr>
              <w:t xml:space="preserve"> налоговыми органами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23750,0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  <w:tr w:rsidR="00374941" w:rsidRPr="00374941" w:rsidTr="00FE5C21">
        <w:trPr>
          <w:trHeight w:val="330"/>
        </w:trPr>
        <w:tc>
          <w:tcPr>
            <w:tcW w:w="9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lang w:eastAsia="ru-RU"/>
              </w:rPr>
              <w:t>НДФЛ фактически собранный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23535,0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99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  <w:tr w:rsidR="00374941" w:rsidRPr="00374941" w:rsidTr="00FE5C21">
        <w:trPr>
          <w:trHeight w:val="315"/>
        </w:trPr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74941" w:rsidRPr="00374941" w:rsidTr="00FE5C21">
        <w:trPr>
          <w:trHeight w:val="255"/>
        </w:trPr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7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74941" w:rsidRPr="00374941" w:rsidTr="00FE5C21">
        <w:trPr>
          <w:trHeight w:val="315"/>
        </w:trPr>
        <w:tc>
          <w:tcPr>
            <w:tcW w:w="861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Примечание: </w:t>
            </w:r>
          </w:p>
        </w:tc>
        <w:tc>
          <w:tcPr>
            <w:tcW w:w="1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74941" w:rsidRPr="00374941" w:rsidTr="00FE5C21">
        <w:trPr>
          <w:trHeight w:val="525"/>
        </w:trPr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785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полноты семьи </w:t>
            </w:r>
            <w:proofErr w:type="gramStart"/>
            <w:r w:rsidRPr="0037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показывает</w:t>
            </w:r>
            <w:proofErr w:type="gramEnd"/>
            <w:r w:rsidRPr="0037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сколько родителей получает вычет (К=1,8)</w:t>
            </w:r>
          </w:p>
        </w:tc>
      </w:tr>
      <w:tr w:rsidR="00374941" w:rsidRPr="00374941" w:rsidTr="00FE5C21">
        <w:trPr>
          <w:trHeight w:val="255"/>
        </w:trPr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785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отчетном периоде налоговые вычеты определяются исходя из отчетных данных налоговых органов</w:t>
            </w:r>
          </w:p>
        </w:tc>
      </w:tr>
      <w:tr w:rsidR="00374941" w:rsidRPr="00374941" w:rsidTr="00FE5C21">
        <w:trPr>
          <w:trHeight w:val="960"/>
        </w:trPr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785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прогнозном периоде стандартный налоговый вычет в размере 400 рублей определяется исходя из числа </w:t>
            </w:r>
            <w:proofErr w:type="gramStart"/>
            <w:r w:rsidRPr="0037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proofErr w:type="gramEnd"/>
            <w:r w:rsidRPr="0037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которых доход работающего не превышает 20000 рублей. Для этого 20000 руб. делится на среднюю заработную плату по виду деятельности и умножается на численность </w:t>
            </w:r>
            <w:proofErr w:type="gramStart"/>
            <w:r w:rsidRPr="0037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занятых</w:t>
            </w:r>
            <w:proofErr w:type="gramEnd"/>
            <w:r w:rsidRPr="0037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ней.</w:t>
            </w:r>
          </w:p>
        </w:tc>
      </w:tr>
      <w:tr w:rsidR="00374941" w:rsidRPr="00374941" w:rsidTr="00FE5C21">
        <w:trPr>
          <w:trHeight w:val="900"/>
        </w:trPr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785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Стандартный налоговый вычет на детей в размере 600 рублей определяется аналогично предыдущему, определяется исходя из числа </w:t>
            </w:r>
            <w:proofErr w:type="gramStart"/>
            <w:r w:rsidRPr="0037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proofErr w:type="gramEnd"/>
            <w:r w:rsidRPr="0037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которых доход работающего не превышает 40000 рублей, но не в разрезе видов деятельности, а в среднем по району, с учетом того, что его получают оба родителя (см. коэффициент полноты семьи) </w:t>
            </w:r>
          </w:p>
        </w:tc>
      </w:tr>
      <w:tr w:rsidR="00374941" w:rsidRPr="00374941" w:rsidTr="00FE5C21">
        <w:trPr>
          <w:trHeight w:val="645"/>
        </w:trPr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785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Социальные налоговые вычеты рассчитываются исходя из отчетных  данных налоговых органов и динамики заболеваемости и демографии в районе. </w:t>
            </w:r>
          </w:p>
        </w:tc>
      </w:tr>
      <w:tr w:rsidR="00374941" w:rsidRPr="00374941" w:rsidTr="00FE5C21">
        <w:trPr>
          <w:trHeight w:val="690"/>
        </w:trPr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785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Default="00374941" w:rsidP="00374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имущественных налоговых вычетов определяется исходя из отчетных данных налоговых органов и динамики денежных доходов населения</w:t>
            </w:r>
          </w:p>
          <w:p w:rsidR="00F63DF6" w:rsidRDefault="00F63DF6" w:rsidP="00374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DF6" w:rsidRPr="00374941" w:rsidRDefault="00F63DF6" w:rsidP="00374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4941" w:rsidRPr="00374941" w:rsidTr="00FE5C21">
        <w:trPr>
          <w:gridAfter w:val="2"/>
          <w:wAfter w:w="103" w:type="dxa"/>
          <w:trHeight w:val="255"/>
        </w:trPr>
        <w:tc>
          <w:tcPr>
            <w:tcW w:w="3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80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Приложение 3</w:t>
            </w:r>
          </w:p>
        </w:tc>
      </w:tr>
      <w:tr w:rsidR="00374941" w:rsidRPr="00374941" w:rsidTr="00FE5C21">
        <w:trPr>
          <w:gridAfter w:val="2"/>
          <w:wAfter w:w="103" w:type="dxa"/>
          <w:trHeight w:val="360"/>
        </w:trPr>
        <w:tc>
          <w:tcPr>
            <w:tcW w:w="1459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  <w:t xml:space="preserve">Расчет земельного налога по </w:t>
            </w:r>
            <w:proofErr w:type="spellStart"/>
            <w:r w:rsidRPr="00374941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  <w:t>Скородненскому</w:t>
            </w:r>
            <w:proofErr w:type="spellEnd"/>
            <w:r w:rsidRPr="00374941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  <w:t xml:space="preserve"> сельскому поселению</w:t>
            </w:r>
          </w:p>
        </w:tc>
      </w:tr>
      <w:tr w:rsidR="00374941" w:rsidRPr="00374941" w:rsidTr="00FE5C21">
        <w:trPr>
          <w:gridAfter w:val="2"/>
          <w:wAfter w:w="103" w:type="dxa"/>
          <w:trHeight w:val="270"/>
        </w:trPr>
        <w:tc>
          <w:tcPr>
            <w:tcW w:w="63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таблица 1</w:t>
            </w:r>
          </w:p>
        </w:tc>
      </w:tr>
      <w:tr w:rsidR="00FE5C21" w:rsidRPr="00374941" w:rsidTr="00FE5C21">
        <w:trPr>
          <w:gridAfter w:val="1"/>
          <w:wAfter w:w="77" w:type="dxa"/>
          <w:trHeight w:val="973"/>
        </w:trPr>
        <w:tc>
          <w:tcPr>
            <w:tcW w:w="6394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Наименование категории земли*        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Площадь, </w:t>
            </w:r>
            <w:proofErr w:type="gramStart"/>
            <w:r w:rsidRPr="0037494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га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Кадастровая стоимость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Налоговая ставка (% от кадастровой стоимости)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Сумма налога, руб.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Площадь, </w:t>
            </w:r>
            <w:proofErr w:type="gramStart"/>
            <w:r w:rsidRPr="0037494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га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Кадастровая стоимость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Налоговая ставка (% от кадастровой стоимости)</w:t>
            </w:r>
          </w:p>
        </w:tc>
        <w:tc>
          <w:tcPr>
            <w:tcW w:w="1276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Сумма налога, руб.</w:t>
            </w:r>
          </w:p>
        </w:tc>
      </w:tr>
      <w:tr w:rsidR="00374941" w:rsidRPr="00374941" w:rsidTr="00FE5C21">
        <w:trPr>
          <w:gridAfter w:val="2"/>
          <w:wAfter w:w="103" w:type="dxa"/>
          <w:trHeight w:val="270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2024 год (оценка)</w:t>
            </w:r>
          </w:p>
        </w:tc>
        <w:tc>
          <w:tcPr>
            <w:tcW w:w="4227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2024 год (прогноз)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ЗЕМЛИ СЕЛЬСКОХОЗЯЙСТВЕННОГО НАЗНАЧЕНИЯ       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157170000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471510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209560000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FE5C21">
            <w:pPr>
              <w:spacing w:after="0" w:line="240" w:lineRule="auto"/>
              <w:ind w:left="465" w:hanging="465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628680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Сельскохозяйственные угодья                  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157170000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471510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209560000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628680</w:t>
            </w:r>
          </w:p>
        </w:tc>
      </w:tr>
      <w:tr w:rsidR="00FE5C21" w:rsidRPr="00374941" w:rsidTr="00FE5C21">
        <w:trPr>
          <w:gridAfter w:val="2"/>
          <w:wAfter w:w="103" w:type="dxa"/>
          <w:trHeight w:val="1530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Земли, занятые внутрихозяйственными дорогами, коммуникациями, древесно-кустарниковой растительностью, предназначенной для обеспечения защиты от воздействия негативных (вредных) природных, антропогенных и техногенных явлений, замкнутыми водоемами, а также занятые зданиями, строениями, сооружениями, используемые для производства, хранения и переработки сельскохозяйственной продукции   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земли сельскохозяйственного назначения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ЗЕМЛИ ПОСЕЛЕНИЙ                              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5955440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17866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9362000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28086</w:t>
            </w:r>
          </w:p>
        </w:tc>
      </w:tr>
      <w:tr w:rsidR="00FE5C21" w:rsidRPr="00374941" w:rsidTr="00FE5C21">
        <w:trPr>
          <w:gridAfter w:val="2"/>
          <w:wAfter w:w="103" w:type="dxa"/>
          <w:trHeight w:val="510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в пределах поселений, отнесенные к территориальным зонам сельскохозяйственного использования     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510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Земельные участки, занятые жилищным фондом и объектами инженерной инфраструктуры жилищно-коммунального комплекса  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Земельные участки, предоставленные для жилищного строительства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520437">
        <w:trPr>
          <w:gridAfter w:val="2"/>
          <w:wAfter w:w="103" w:type="dxa"/>
          <w:trHeight w:val="765"/>
        </w:trPr>
        <w:tc>
          <w:tcPr>
            <w:tcW w:w="6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Земельные участки, приобретенные в собственность юридическими и физическими лицами на условиях осуществления на них жилищного строительства (за исключением индивидуального жилищного строительства)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510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Земельные участки, приобретенные в собственность физическими лицами на условиях осуществления на них индивидуального жилищного строительства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76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Земельные участки, предоставленные для ведения личного подсобного хозяйства, садоводства и огородничества или животноводства            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5955440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17866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9362000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28086</w:t>
            </w:r>
          </w:p>
        </w:tc>
      </w:tr>
      <w:tr w:rsidR="00FE5C21" w:rsidRPr="00374941" w:rsidTr="00FE5C21">
        <w:trPr>
          <w:gridAfter w:val="2"/>
          <w:wAfter w:w="103" w:type="dxa"/>
          <w:trHeight w:val="510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Земельные участки, предоставленные юридическим лицам для ведения садоводства и огородничества или животноводства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510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Земельные участки, предоставленные физическим лицам для ведения садоводства и огородничества или животноводства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76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в пределах поселений, отнесенные к производственным территориальным зонам и зонам инженерных и транспортных инфраструктур  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земельные участки                 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127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74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   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промышленности                     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энергетики                         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транспорта                         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связи, радиовещания, телевидения,  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информатики                               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земли                             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ОСОБО ОХРАНЯЕМЫХ ТЕРРИТОРИЙ И ОБЪЕКТОВ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ЛЕСНОГО ФОНДА                      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ВОДНОГО ФОНДА                      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55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ЗЕМЛИ ЗАПАСА                             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70"/>
        </w:trPr>
        <w:tc>
          <w:tcPr>
            <w:tcW w:w="6394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земли                                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E5C21" w:rsidRPr="00374941" w:rsidTr="00FE5C21">
        <w:trPr>
          <w:gridAfter w:val="2"/>
          <w:wAfter w:w="103" w:type="dxa"/>
          <w:trHeight w:val="270"/>
        </w:trPr>
        <w:tc>
          <w:tcPr>
            <w:tcW w:w="63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4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сумма налога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489376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90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4941" w:rsidRPr="00374941" w:rsidRDefault="00374941" w:rsidP="0037494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7494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656766</w:t>
            </w:r>
          </w:p>
        </w:tc>
      </w:tr>
    </w:tbl>
    <w:p w:rsidR="001F2AE1" w:rsidRDefault="001F2AE1"/>
    <w:p w:rsidR="000F597E" w:rsidRDefault="000F597E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184"/>
        <w:gridCol w:w="65"/>
        <w:gridCol w:w="5043"/>
        <w:gridCol w:w="420"/>
        <w:gridCol w:w="1095"/>
        <w:gridCol w:w="606"/>
        <w:gridCol w:w="909"/>
        <w:gridCol w:w="367"/>
        <w:gridCol w:w="567"/>
        <w:gridCol w:w="425"/>
        <w:gridCol w:w="156"/>
        <w:gridCol w:w="978"/>
        <w:gridCol w:w="284"/>
        <w:gridCol w:w="709"/>
        <w:gridCol w:w="567"/>
        <w:gridCol w:w="425"/>
        <w:gridCol w:w="509"/>
        <w:gridCol w:w="767"/>
        <w:gridCol w:w="92"/>
        <w:gridCol w:w="236"/>
      </w:tblGrid>
      <w:tr w:rsidR="000F597E" w:rsidRPr="000F597E" w:rsidTr="00520437">
        <w:trPr>
          <w:trHeight w:val="360"/>
        </w:trPr>
        <w:tc>
          <w:tcPr>
            <w:tcW w:w="1384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  <w:lastRenderedPageBreak/>
              <w:t xml:space="preserve">Расчет земельного налога по </w:t>
            </w:r>
            <w:proofErr w:type="spellStart"/>
            <w:r w:rsidRPr="000F597E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  <w:t>Скородненскому</w:t>
            </w:r>
            <w:proofErr w:type="spellEnd"/>
            <w:r w:rsidRPr="000F597E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  <w:t xml:space="preserve"> сельскому поселению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F597E" w:rsidRPr="000F597E" w:rsidTr="00520437">
        <w:trPr>
          <w:gridAfter w:val="2"/>
          <w:wAfter w:w="328" w:type="dxa"/>
          <w:trHeight w:val="270"/>
        </w:trPr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520437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  </w:t>
            </w:r>
          </w:p>
        </w:tc>
        <w:tc>
          <w:tcPr>
            <w:tcW w:w="24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520437" w:rsidRDefault="00520437" w:rsidP="000F597E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                             </w:t>
            </w:r>
            <w:r w:rsidRPr="00520437"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т</w:t>
            </w:r>
            <w:r>
              <w:rPr>
                <w:rFonts w:ascii="Arial CYR" w:eastAsia="Times New Roman" w:hAnsi="Arial CYR" w:cs="Arial CYR"/>
                <w:b/>
                <w:sz w:val="20"/>
                <w:szCs w:val="20"/>
                <w:lang w:eastAsia="ru-RU"/>
              </w:rPr>
              <w:t>аблица 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52043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597E" w:rsidRPr="000F597E" w:rsidTr="00520437">
        <w:trPr>
          <w:gridAfter w:val="2"/>
          <w:wAfter w:w="328" w:type="dxa"/>
          <w:trHeight w:val="315"/>
        </w:trPr>
        <w:tc>
          <w:tcPr>
            <w:tcW w:w="7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lang w:eastAsia="ru-RU"/>
              </w:rPr>
              <w:t>№</w:t>
            </w:r>
            <w:proofErr w:type="gramStart"/>
            <w:r w:rsidRPr="000F597E">
              <w:rPr>
                <w:rFonts w:ascii="Arial CYR" w:eastAsia="Times New Roman" w:hAnsi="Arial CYR" w:cs="Arial CYR"/>
                <w:b/>
                <w:bCs/>
                <w:lang w:eastAsia="ru-RU"/>
              </w:rPr>
              <w:t>п</w:t>
            </w:r>
            <w:proofErr w:type="gramEnd"/>
            <w:r w:rsidRPr="000F597E">
              <w:rPr>
                <w:rFonts w:ascii="Arial CYR" w:eastAsia="Times New Roman" w:hAnsi="Arial CYR" w:cs="Arial CYR"/>
                <w:b/>
                <w:bCs/>
                <w:lang w:eastAsia="ru-RU"/>
              </w:rPr>
              <w:t>/п</w:t>
            </w:r>
          </w:p>
        </w:tc>
        <w:tc>
          <w:tcPr>
            <w:tcW w:w="8505" w:type="dxa"/>
            <w:gridSpan w:val="7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lang w:eastAsia="ru-RU"/>
              </w:rPr>
              <w:t>2024 г.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lang w:eastAsia="ru-RU"/>
              </w:rPr>
              <w:t>2025 г.</w:t>
            </w:r>
          </w:p>
        </w:tc>
        <w:tc>
          <w:tcPr>
            <w:tcW w:w="3261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lang w:eastAsia="ru-RU"/>
              </w:rPr>
              <w:t>прогноз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72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8505" w:type="dxa"/>
            <w:gridSpan w:val="7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lang w:eastAsia="ru-RU"/>
              </w:rPr>
              <w:t>отчет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lang w:eastAsia="ru-RU"/>
              </w:rPr>
              <w:t>оценка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lang w:eastAsia="ru-RU"/>
              </w:rPr>
              <w:t>2026г.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lang w:eastAsia="ru-RU"/>
              </w:rPr>
              <w:t>2027г.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lang w:eastAsia="ru-RU"/>
              </w:rPr>
              <w:t>2028г.</w:t>
            </w:r>
          </w:p>
        </w:tc>
      </w:tr>
      <w:tr w:rsidR="000F597E" w:rsidRPr="000F597E" w:rsidTr="00520437">
        <w:trPr>
          <w:gridAfter w:val="2"/>
          <w:wAfter w:w="328" w:type="dxa"/>
          <w:trHeight w:val="315"/>
        </w:trPr>
        <w:tc>
          <w:tcPr>
            <w:tcW w:w="7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1.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 Сумма налога, тыс. руб</w:t>
            </w:r>
            <w:proofErr w:type="gramStart"/>
            <w:r w:rsidRPr="000F597E">
              <w:rPr>
                <w:rFonts w:ascii="Arial CYR" w:eastAsia="Times New Roman" w:hAnsi="Arial CYR" w:cs="Arial CYR"/>
                <w:lang w:eastAsia="ru-RU"/>
              </w:rPr>
              <w:t>.(</w:t>
            </w:r>
            <w:proofErr w:type="gramEnd"/>
            <w:r w:rsidRPr="000F597E">
              <w:rPr>
                <w:rFonts w:ascii="Arial CYR" w:eastAsia="Times New Roman" w:hAnsi="Arial CYR" w:cs="Arial CYR"/>
                <w:b/>
                <w:bCs/>
                <w:lang w:eastAsia="ru-RU"/>
              </w:rPr>
              <w:t>таблица 1</w:t>
            </w:r>
            <w:r w:rsidRPr="000F597E">
              <w:rPr>
                <w:rFonts w:ascii="Arial CYR" w:eastAsia="Times New Roman" w:hAnsi="Arial CYR" w:cs="Arial CYR"/>
                <w:lang w:eastAsia="ru-RU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5204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489,4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5204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656,8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5204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561,4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5204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561,4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5204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561,4</w:t>
            </w:r>
          </w:p>
        </w:tc>
      </w:tr>
      <w:tr w:rsidR="000F597E" w:rsidRPr="000F597E" w:rsidTr="00520437">
        <w:trPr>
          <w:gridAfter w:val="2"/>
          <w:wAfter w:w="328" w:type="dxa"/>
          <w:trHeight w:val="1710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2.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Кадастровая стоимость земельных участков, исключаемых из налогообложения в соответствии с п.5 ст. 391 НК РФ в размере 10000 рублей на человека, тыс. руб. (принадлежащие Героям Советского Союза, Героям России, полным кавалерам ордена Славы - </w:t>
            </w:r>
            <w:proofErr w:type="gramStart"/>
            <w:r w:rsidRPr="000F597E">
              <w:rPr>
                <w:rFonts w:ascii="Arial CYR" w:eastAsia="Times New Roman" w:hAnsi="Arial CYR" w:cs="Arial CYR"/>
                <w:lang w:eastAsia="ru-RU"/>
              </w:rPr>
              <w:t>п</w:t>
            </w:r>
            <w:proofErr w:type="gramEnd"/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/п 1; инвалидам - п/п 2; инвалидам с детства - п/п 3; ветеранам и инвалидам ВОВ и боевых действий - п/п 4; подвергшимся воздействию радиации </w:t>
            </w:r>
            <w:proofErr w:type="spellStart"/>
            <w:r w:rsidRPr="000F597E">
              <w:rPr>
                <w:rFonts w:ascii="Arial CYR" w:eastAsia="Times New Roman" w:hAnsi="Arial CYR" w:cs="Arial CYR"/>
                <w:lang w:eastAsia="ru-RU"/>
              </w:rPr>
              <w:t>вследствии</w:t>
            </w:r>
            <w:proofErr w:type="spellEnd"/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 авари</w:t>
            </w:r>
            <w:proofErr w:type="gramStart"/>
            <w:r w:rsidRPr="000F597E">
              <w:rPr>
                <w:rFonts w:ascii="Arial CYR" w:eastAsia="Times New Roman" w:hAnsi="Arial CYR" w:cs="Arial CYR"/>
                <w:lang w:eastAsia="ru-RU"/>
              </w:rPr>
              <w:t>й-</w:t>
            </w:r>
            <w:proofErr w:type="gramEnd"/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 п/п 5; принимавшим участие в ядерных испытаниях и ликвидации ядерных объектов - п/п 6, 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285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3.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Сумма выпадающих доходов, тыс. руб.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285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570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4.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Кадастровая стоимость земельных участков, освобождаемых от налогообложения в соответствии со ст. 395 НК РФ, тыс. руб.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285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в </w:t>
            </w:r>
            <w:proofErr w:type="spellStart"/>
            <w:r w:rsidRPr="000F597E">
              <w:rPr>
                <w:rFonts w:ascii="Arial CYR" w:eastAsia="Times New Roman" w:hAnsi="Arial CYR" w:cs="Arial CYR"/>
                <w:lang w:eastAsia="ru-RU"/>
              </w:rPr>
              <w:t>т.ч</w:t>
            </w:r>
            <w:proofErr w:type="spellEnd"/>
            <w:r w:rsidRPr="000F597E">
              <w:rPr>
                <w:rFonts w:ascii="Arial CYR" w:eastAsia="Times New Roman" w:hAnsi="Arial CYR" w:cs="Arial CYR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285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4.1.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используемые для нужд УИН - </w:t>
            </w:r>
            <w:proofErr w:type="gramStart"/>
            <w:r w:rsidRPr="000F597E">
              <w:rPr>
                <w:rFonts w:ascii="Arial CYR" w:eastAsia="Times New Roman" w:hAnsi="Arial CYR" w:cs="Arial CYR"/>
                <w:lang w:eastAsia="ru-RU"/>
              </w:rPr>
              <w:t>п</w:t>
            </w:r>
            <w:proofErr w:type="gramEnd"/>
            <w:r w:rsidRPr="000F597E">
              <w:rPr>
                <w:rFonts w:ascii="Arial CYR" w:eastAsia="Times New Roman" w:hAnsi="Arial CYR" w:cs="Arial CYR"/>
                <w:lang w:eastAsia="ru-RU"/>
              </w:rPr>
              <w:t>/п1 ст. 395 НК РФ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285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4.2.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под государственными автомобильными дорогами общего пользования - </w:t>
            </w:r>
            <w:proofErr w:type="gramStart"/>
            <w:r w:rsidRPr="000F597E">
              <w:rPr>
                <w:rFonts w:ascii="Arial CYR" w:eastAsia="Times New Roman" w:hAnsi="Arial CYR" w:cs="Arial CYR"/>
                <w:lang w:eastAsia="ru-RU"/>
              </w:rPr>
              <w:t>п</w:t>
            </w:r>
            <w:proofErr w:type="gramEnd"/>
            <w:r w:rsidRPr="000F597E">
              <w:rPr>
                <w:rFonts w:ascii="Arial CYR" w:eastAsia="Times New Roman" w:hAnsi="Arial CYR" w:cs="Arial CYR"/>
                <w:lang w:eastAsia="ru-RU"/>
              </w:rPr>
              <w:t>/п 2 ст.395 НК РФ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285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4.3.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принадлежащие религиозным организациям - </w:t>
            </w:r>
            <w:proofErr w:type="gramStart"/>
            <w:r w:rsidRPr="000F597E">
              <w:rPr>
                <w:rFonts w:ascii="Arial CYR" w:eastAsia="Times New Roman" w:hAnsi="Arial CYR" w:cs="Arial CYR"/>
                <w:lang w:eastAsia="ru-RU"/>
              </w:rPr>
              <w:t>п</w:t>
            </w:r>
            <w:proofErr w:type="gramEnd"/>
            <w:r w:rsidRPr="000F597E">
              <w:rPr>
                <w:rFonts w:ascii="Arial CYR" w:eastAsia="Times New Roman" w:hAnsi="Arial CYR" w:cs="Arial CYR"/>
                <w:lang w:eastAsia="ru-RU"/>
              </w:rPr>
              <w:t>/п 4 ст.395 НК РФ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570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4.4.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используемые общественными организациями инвалидов и созданными ими организациями - </w:t>
            </w:r>
            <w:proofErr w:type="gramStart"/>
            <w:r w:rsidRPr="000F597E">
              <w:rPr>
                <w:rFonts w:ascii="Arial CYR" w:eastAsia="Times New Roman" w:hAnsi="Arial CYR" w:cs="Arial CYR"/>
                <w:lang w:eastAsia="ru-RU"/>
              </w:rPr>
              <w:t>п</w:t>
            </w:r>
            <w:proofErr w:type="gramEnd"/>
            <w:r w:rsidRPr="000F597E">
              <w:rPr>
                <w:rFonts w:ascii="Arial CYR" w:eastAsia="Times New Roman" w:hAnsi="Arial CYR" w:cs="Arial CYR"/>
                <w:lang w:eastAsia="ru-RU"/>
              </w:rPr>
              <w:t>/п 5 ст. 395 НК РФ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285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4.5.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используемых организациями народных художественных промыслов - </w:t>
            </w:r>
            <w:proofErr w:type="gramStart"/>
            <w:r w:rsidRPr="000F597E">
              <w:rPr>
                <w:rFonts w:ascii="Arial CYR" w:eastAsia="Times New Roman" w:hAnsi="Arial CYR" w:cs="Arial CYR"/>
                <w:lang w:eastAsia="ru-RU"/>
              </w:rPr>
              <w:t>п</w:t>
            </w:r>
            <w:proofErr w:type="gramEnd"/>
            <w:r w:rsidRPr="000F597E">
              <w:rPr>
                <w:rFonts w:ascii="Arial CYR" w:eastAsia="Times New Roman" w:hAnsi="Arial CYR" w:cs="Arial CYR"/>
                <w:lang w:eastAsia="ru-RU"/>
              </w:rPr>
              <w:t>/п 6 ст.395 НК РФ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285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5.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Сумма выпадающих доходов, тыс. руб.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285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855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6.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Кадастровая стоимость земельных участков, освобождаемых от налогообложения, либо облагаемых по пониженной ставке, в соответствии с решениями органов местного самоуправления, тыс. руб.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285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в </w:t>
            </w:r>
            <w:proofErr w:type="spellStart"/>
            <w:r w:rsidRPr="000F597E">
              <w:rPr>
                <w:rFonts w:ascii="Arial CYR" w:eastAsia="Times New Roman" w:hAnsi="Arial CYR" w:cs="Arial CYR"/>
                <w:lang w:eastAsia="ru-RU"/>
              </w:rPr>
              <w:t>т.ч</w:t>
            </w:r>
            <w:proofErr w:type="spellEnd"/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. по видам льгот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285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6.1.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"бюджетная сфера"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285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7.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Сумма выпадающих доходов, тыс. руб.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520437" w:rsidRPr="000F597E" w:rsidTr="00520437">
        <w:trPr>
          <w:gridAfter w:val="2"/>
          <w:wAfter w:w="328" w:type="dxa"/>
          <w:trHeight w:val="782"/>
        </w:trPr>
        <w:tc>
          <w:tcPr>
            <w:tcW w:w="7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8.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Кадастровая стоимость земельных участков, уплата налога по которым маловероятна (собственник находится в состоянии банкротства,  затруднен его поиск и т.д.), тыс. руб.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3200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5600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7143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7143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7143</w:t>
            </w:r>
          </w:p>
        </w:tc>
      </w:tr>
      <w:tr w:rsidR="00520437" w:rsidRPr="000F597E" w:rsidTr="00520437">
        <w:trPr>
          <w:gridAfter w:val="2"/>
          <w:wAfter w:w="328" w:type="dxa"/>
        </w:trPr>
        <w:tc>
          <w:tcPr>
            <w:tcW w:w="724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20437" w:rsidRPr="000F597E" w:rsidRDefault="00520437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0437" w:rsidRPr="000F597E" w:rsidRDefault="00520437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0437" w:rsidRPr="000F597E" w:rsidRDefault="00520437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0437" w:rsidRPr="000F597E" w:rsidRDefault="00520437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0437" w:rsidRPr="000F597E" w:rsidRDefault="00520437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0437" w:rsidRPr="000F597E" w:rsidRDefault="00520437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520437" w:rsidRPr="000F597E" w:rsidRDefault="00520437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0F597E" w:rsidRPr="000F597E" w:rsidTr="00520437">
        <w:trPr>
          <w:gridAfter w:val="2"/>
          <w:wAfter w:w="328" w:type="dxa"/>
          <w:trHeight w:val="285"/>
        </w:trPr>
        <w:tc>
          <w:tcPr>
            <w:tcW w:w="7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Сумма выпадающих доходов, тыс. руб.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16,8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21,4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21,4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21,4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724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10.</w:t>
            </w:r>
          </w:p>
        </w:tc>
        <w:tc>
          <w:tcPr>
            <w:tcW w:w="850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ВСЕГО </w:t>
            </w:r>
            <w:proofErr w:type="gramStart"/>
            <w:r w:rsidRPr="000F597E">
              <w:rPr>
                <w:rFonts w:ascii="Arial CYR" w:eastAsia="Times New Roman" w:hAnsi="Arial CYR" w:cs="Arial CYR"/>
                <w:lang w:eastAsia="ru-RU"/>
              </w:rPr>
              <w:t xml:space="preserve">( </w:t>
            </w:r>
            <w:proofErr w:type="gramEnd"/>
            <w:r w:rsidRPr="000F597E">
              <w:rPr>
                <w:rFonts w:ascii="Arial CYR" w:eastAsia="Times New Roman" w:hAnsi="Arial CYR" w:cs="Arial CYR"/>
                <w:lang w:eastAsia="ru-RU"/>
              </w:rPr>
              <w:t>с.1. - с.3. - с.5 - с.7.-с.9. )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479,8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640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540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540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lang w:eastAsia="ru-RU"/>
              </w:rPr>
              <w:t>540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92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382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Расчет делается как в целом по району (городскому округу), так и в разрезе поселений</w:t>
            </w:r>
          </w:p>
          <w:p w:rsidR="00520437" w:rsidRDefault="00520437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  <w:p w:rsidR="00520437" w:rsidRPr="000F597E" w:rsidRDefault="00520437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</w:tr>
      <w:tr w:rsidR="000F597E" w:rsidRPr="000F597E" w:rsidTr="00520437">
        <w:trPr>
          <w:gridAfter w:val="2"/>
          <w:wAfter w:w="328" w:type="dxa"/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Приложение 4</w:t>
            </w:r>
          </w:p>
        </w:tc>
      </w:tr>
      <w:tr w:rsidR="000F597E" w:rsidRPr="000F597E" w:rsidTr="00520437">
        <w:trPr>
          <w:gridAfter w:val="2"/>
          <w:wAfter w:w="328" w:type="dxa"/>
          <w:trHeight w:val="360"/>
        </w:trPr>
        <w:tc>
          <w:tcPr>
            <w:tcW w:w="146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Налог на имущество  физических лиц по администрации Скородненского сельского поселения</w:t>
            </w:r>
          </w:p>
        </w:tc>
      </w:tr>
      <w:tr w:rsidR="000F597E" w:rsidRPr="000F597E" w:rsidTr="00520437">
        <w:trPr>
          <w:gridAfter w:val="2"/>
          <w:wAfter w:w="328" w:type="dxa"/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8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Прогноз</w:t>
            </w:r>
          </w:p>
        </w:tc>
      </w:tr>
      <w:tr w:rsidR="000F597E" w:rsidRPr="000F597E" w:rsidTr="00520437">
        <w:trPr>
          <w:gridAfter w:val="2"/>
          <w:wAfter w:w="328" w:type="dxa"/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2028 год</w:t>
            </w:r>
          </w:p>
        </w:tc>
      </w:tr>
      <w:tr w:rsidR="000F597E" w:rsidRPr="000F597E" w:rsidTr="00520437">
        <w:trPr>
          <w:gridAfter w:val="2"/>
          <w:wAfter w:w="328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F597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Обьекты</w:t>
            </w:r>
            <w:proofErr w:type="spellEnd"/>
            <w:r w:rsidRPr="000F597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 налогообложения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Стоимость имущества: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</w:tr>
      <w:tr w:rsidR="000F597E" w:rsidRPr="000F597E" w:rsidTr="00520437">
        <w:trPr>
          <w:gridAfter w:val="2"/>
          <w:wAfter w:w="328" w:type="dxa"/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жилые дома, квартиры, дачи, гаражи и иные строения, помещения и сооружения, тыс.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До 300 </w:t>
            </w:r>
            <w:proofErr w:type="spellStart"/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тыс</w:t>
            </w:r>
            <w:proofErr w:type="gramStart"/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.р</w:t>
            </w:r>
            <w:proofErr w:type="gramEnd"/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уб</w:t>
            </w:r>
            <w:proofErr w:type="spellEnd"/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30736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Ставка налога (до 0,1 процента)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Сумма налога (ст.1 х ст.2), тыс.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300 тыс. рублей до 500 тыс. рублей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Ставка налога (от 0,1 до 0,3 процента)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Сумма налога (ст.4 х ст.5), тыс.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Свыше 500 тыс. рублей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Ставка налога (от 0,3 до 2 процентов)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Сумма налога (ст.4 х ст.5), тыс.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 налога (ст.3+ст.6 +ст.9), тыс.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Льготы по налогу </w:t>
            </w:r>
            <w:proofErr w:type="gramStart"/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тыс. руб.)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</w:t>
            </w: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Всего налога (ст.10-ст.11) , тыс.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</w:t>
            </w:r>
          </w:p>
        </w:tc>
      </w:tr>
      <w:tr w:rsidR="000F597E" w:rsidRPr="000F597E" w:rsidTr="00520437">
        <w:trPr>
          <w:gridAfter w:val="2"/>
          <w:wAfter w:w="328" w:type="dxa"/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62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F597E" w:rsidRPr="000F597E" w:rsidTr="00520437">
        <w:trPr>
          <w:gridAfter w:val="2"/>
          <w:wAfter w:w="328" w:type="dxa"/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109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0F597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Расчет делается как в целом по району (городскому округу), так и в разрезе поселений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97E" w:rsidRPr="000F597E" w:rsidRDefault="000F597E" w:rsidP="000F597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0F597E" w:rsidRDefault="000F597E" w:rsidP="00520437"/>
    <w:sectPr w:rsidR="000F597E" w:rsidSect="00F63DF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E5B" w:rsidRDefault="009D1E5B" w:rsidP="00C20BED">
      <w:pPr>
        <w:spacing w:after="0" w:line="240" w:lineRule="auto"/>
      </w:pPr>
      <w:r>
        <w:separator/>
      </w:r>
    </w:p>
  </w:endnote>
  <w:endnote w:type="continuationSeparator" w:id="0">
    <w:p w:rsidR="009D1E5B" w:rsidRDefault="009D1E5B" w:rsidP="00C20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E5B" w:rsidRDefault="009D1E5B" w:rsidP="00C20BED">
      <w:pPr>
        <w:spacing w:after="0" w:line="240" w:lineRule="auto"/>
      </w:pPr>
      <w:r>
        <w:separator/>
      </w:r>
    </w:p>
  </w:footnote>
  <w:footnote w:type="continuationSeparator" w:id="0">
    <w:p w:rsidR="009D1E5B" w:rsidRDefault="009D1E5B" w:rsidP="00C20B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C05"/>
    <w:rsid w:val="000654D2"/>
    <w:rsid w:val="000F597E"/>
    <w:rsid w:val="001F2AE1"/>
    <w:rsid w:val="00285C05"/>
    <w:rsid w:val="00374941"/>
    <w:rsid w:val="00444B2C"/>
    <w:rsid w:val="00520437"/>
    <w:rsid w:val="009D1E5B"/>
    <w:rsid w:val="00C20BED"/>
    <w:rsid w:val="00C3760C"/>
    <w:rsid w:val="00E60EE5"/>
    <w:rsid w:val="00F63DF6"/>
    <w:rsid w:val="00FE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0BED"/>
  </w:style>
  <w:style w:type="paragraph" w:styleId="a5">
    <w:name w:val="footer"/>
    <w:basedOn w:val="a"/>
    <w:link w:val="a6"/>
    <w:uiPriority w:val="99"/>
    <w:unhideWhenUsed/>
    <w:rsid w:val="00C20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0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0BED"/>
  </w:style>
  <w:style w:type="paragraph" w:styleId="a5">
    <w:name w:val="footer"/>
    <w:basedOn w:val="a"/>
    <w:link w:val="a6"/>
    <w:uiPriority w:val="99"/>
    <w:unhideWhenUsed/>
    <w:rsid w:val="00C20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0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994D9-2EA6-4923-8AC8-BB9C14130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2365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2025-12-15T12:19:00Z</dcterms:created>
  <dcterms:modified xsi:type="dcterms:W3CDTF">2025-12-15T12:22:00Z</dcterms:modified>
</cp:coreProperties>
</file>