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D80" w:rsidRDefault="000D4D80" w:rsidP="00517EC2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 ФЕДЕРАЦИЯ</w:t>
      </w:r>
    </w:p>
    <w:p w:rsidR="000D4D80" w:rsidRDefault="000D4D80" w:rsidP="00517EC2">
      <w:pPr>
        <w:jc w:val="center"/>
        <w:rPr>
          <w:sz w:val="28"/>
          <w:szCs w:val="28"/>
        </w:rPr>
      </w:pPr>
      <w:r>
        <w:rPr>
          <w:sz w:val="28"/>
          <w:szCs w:val="28"/>
        </w:rPr>
        <w:t>ОРЛОВСКАЯ  ОБЛАСТЬ</w:t>
      </w:r>
    </w:p>
    <w:p w:rsidR="000D4D80" w:rsidRDefault="000D4D80" w:rsidP="00517EC2">
      <w:pPr>
        <w:jc w:val="center"/>
        <w:rPr>
          <w:sz w:val="28"/>
          <w:szCs w:val="28"/>
        </w:rPr>
      </w:pPr>
      <w:r>
        <w:rPr>
          <w:sz w:val="28"/>
          <w:szCs w:val="28"/>
        </w:rPr>
        <w:t>ВЕРХОВСКИЙ  РАЙОН</w:t>
      </w:r>
    </w:p>
    <w:p w:rsidR="000D4D80" w:rsidRDefault="000D4D80" w:rsidP="00517EC2">
      <w:pPr>
        <w:jc w:val="center"/>
        <w:rPr>
          <w:sz w:val="28"/>
          <w:szCs w:val="28"/>
        </w:rPr>
      </w:pPr>
      <w:r>
        <w:rPr>
          <w:sz w:val="28"/>
          <w:szCs w:val="28"/>
        </w:rPr>
        <w:t>СКОРОДНЕНСКИЙ СЕЛЬСКИЙ СОВЕТ НАРОДНЫХ ДЕПУТАТОВ</w:t>
      </w:r>
    </w:p>
    <w:p w:rsidR="000D4D80" w:rsidRDefault="000D4D80" w:rsidP="004C3BBD">
      <w:pPr>
        <w:jc w:val="center"/>
        <w:rPr>
          <w:sz w:val="36"/>
          <w:szCs w:val="36"/>
        </w:rPr>
      </w:pPr>
      <w:r>
        <w:rPr>
          <w:sz w:val="36"/>
          <w:szCs w:val="36"/>
        </w:rPr>
        <w:t>РЕШЕНИЕ</w:t>
      </w:r>
    </w:p>
    <w:p w:rsidR="000D4D80" w:rsidRDefault="000D4D80" w:rsidP="004C3BBD">
      <w:pPr>
        <w:jc w:val="center"/>
        <w:rPr>
          <w:sz w:val="36"/>
          <w:szCs w:val="36"/>
        </w:rPr>
      </w:pPr>
      <w:r>
        <w:rPr>
          <w:sz w:val="28"/>
          <w:szCs w:val="28"/>
        </w:rPr>
        <w:t>№ 4</w:t>
      </w:r>
    </w:p>
    <w:p w:rsidR="000D4D80" w:rsidRPr="004C3BBD" w:rsidRDefault="000D4D80" w:rsidP="004C3BBD">
      <w:pPr>
        <w:rPr>
          <w:sz w:val="36"/>
          <w:szCs w:val="36"/>
        </w:rPr>
      </w:pPr>
      <w:r>
        <w:rPr>
          <w:sz w:val="28"/>
          <w:szCs w:val="28"/>
        </w:rPr>
        <w:t xml:space="preserve">  от 18 ноября  2016 года                                                       </w:t>
      </w:r>
    </w:p>
    <w:p w:rsidR="000D4D80" w:rsidRDefault="000D4D80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>с.Скородное</w:t>
      </w:r>
    </w:p>
    <w:p w:rsidR="000D4D80" w:rsidRDefault="000D4D80" w:rsidP="00517EC2">
      <w:pPr>
        <w:jc w:val="both"/>
        <w:rPr>
          <w:sz w:val="28"/>
          <w:szCs w:val="28"/>
        </w:rPr>
      </w:pPr>
    </w:p>
    <w:p w:rsidR="000D4D80" w:rsidRDefault="000D4D80" w:rsidP="00517E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исполнении бюджета Скородненского сельского поселения</w:t>
      </w:r>
    </w:p>
    <w:p w:rsidR="000D4D80" w:rsidRDefault="000D4D80" w:rsidP="00517E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9 месяцев 2016 года</w:t>
      </w:r>
    </w:p>
    <w:p w:rsidR="000D4D80" w:rsidRDefault="000D4D80" w:rsidP="00517EC2">
      <w:pPr>
        <w:jc w:val="center"/>
        <w:rPr>
          <w:b/>
          <w:sz w:val="28"/>
          <w:szCs w:val="28"/>
        </w:rPr>
      </w:pPr>
    </w:p>
    <w:p w:rsidR="000D4D80" w:rsidRDefault="000D4D80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Бюджет Скородненского сельского поселения за 9 месяцев 2016 год по доходам исполнен на 72,8% (план – 542,5 тыс.руб., факт – 395,1 тыс.руб.)</w:t>
      </w:r>
    </w:p>
    <w:p w:rsidR="000D4D80" w:rsidRDefault="000D4D80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Собственных доходов получено в сумме 278,3 тыс.руб. (74,8% к плану), финансовая помощь из вышестоящих бюджетов в отчетном периоде получена в сумме 116,8 тыс.руб.</w:t>
      </w:r>
    </w:p>
    <w:p w:rsidR="000D4D80" w:rsidRDefault="000D4D80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Расходная часть бюджета исполнена в сумме 1234,3 тыс.руб., что составляет 82,8% к плану.</w:t>
      </w:r>
    </w:p>
    <w:p w:rsidR="000D4D80" w:rsidRDefault="000D4D80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Скородненский сельский Совет народных депутатов решил:</w:t>
      </w:r>
    </w:p>
    <w:p w:rsidR="000D4D80" w:rsidRDefault="000D4D80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>- отчет об исполнении бюджета Скородненского сельского поселения за 9 месяцев 2016 года утвердить.</w:t>
      </w:r>
    </w:p>
    <w:p w:rsidR="000D4D80" w:rsidRDefault="000D4D80" w:rsidP="00517EC2">
      <w:pPr>
        <w:jc w:val="both"/>
        <w:rPr>
          <w:sz w:val="28"/>
          <w:szCs w:val="28"/>
        </w:rPr>
      </w:pPr>
    </w:p>
    <w:p w:rsidR="000D4D80" w:rsidRDefault="000D4D80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Председатель Скородненского</w:t>
      </w:r>
    </w:p>
    <w:p w:rsidR="000D4D80" w:rsidRDefault="000D4D80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сельского Совета народных депутатов:                                     Е. С. Поломошнова</w:t>
      </w:r>
    </w:p>
    <w:p w:rsidR="000D4D80" w:rsidRDefault="000D4D80" w:rsidP="00517EC2">
      <w:pPr>
        <w:jc w:val="both"/>
        <w:rPr>
          <w:sz w:val="28"/>
          <w:szCs w:val="28"/>
        </w:rPr>
      </w:pPr>
    </w:p>
    <w:p w:rsidR="000D4D80" w:rsidRDefault="000D4D80" w:rsidP="002F3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ОБ ИСПОЛНЕНИИ БЮДЖЕТА</w:t>
      </w:r>
    </w:p>
    <w:p w:rsidR="000D4D80" w:rsidRDefault="000D4D80" w:rsidP="002F3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СКОРОДНЕНСКОГО СЕЛЬСКОГО ПОСЕЛЕНИЯ </w:t>
      </w:r>
    </w:p>
    <w:p w:rsidR="000D4D80" w:rsidRDefault="000D4D80" w:rsidP="002F3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ВЕРХОВСКОГО РАЙОНА ОРЛОВСКОЙ ОБЛАСТИ</w:t>
      </w:r>
    </w:p>
    <w:p w:rsidR="000D4D80" w:rsidRDefault="000D4D80" w:rsidP="002F3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9 месяцев 2016 ГОДА</w:t>
      </w:r>
    </w:p>
    <w:p w:rsidR="000D4D80" w:rsidRDefault="000D4D80" w:rsidP="002F334C">
      <w:pPr>
        <w:jc w:val="center"/>
        <w:rPr>
          <w:b/>
          <w:sz w:val="28"/>
          <w:szCs w:val="28"/>
        </w:rPr>
      </w:pPr>
    </w:p>
    <w:p w:rsidR="000D4D80" w:rsidRDefault="000D4D80" w:rsidP="002F334C">
      <w:pPr>
        <w:jc w:val="center"/>
        <w:rPr>
          <w:sz w:val="32"/>
          <w:szCs w:val="32"/>
        </w:rPr>
      </w:pPr>
      <w:r>
        <w:rPr>
          <w:sz w:val="32"/>
          <w:szCs w:val="32"/>
        </w:rPr>
        <w:t>ДОХОДЫ</w:t>
      </w:r>
    </w:p>
    <w:p w:rsidR="000D4D80" w:rsidRDefault="000D4D80" w:rsidP="002F334C">
      <w:pPr>
        <w:jc w:val="right"/>
        <w:rPr>
          <w:sz w:val="24"/>
          <w:szCs w:val="24"/>
        </w:rPr>
      </w:pPr>
      <w:r>
        <w:rPr>
          <w:sz w:val="24"/>
          <w:szCs w:val="24"/>
        </w:rPr>
        <w:t>(тыс.руб.)</w:t>
      </w: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2268"/>
        <w:gridCol w:w="850"/>
        <w:gridCol w:w="284"/>
        <w:gridCol w:w="1559"/>
        <w:gridCol w:w="1559"/>
      </w:tblGrid>
      <w:tr w:rsidR="000D4D80" w:rsidRPr="004B6B10" w:rsidTr="004B6B10">
        <w:trPr>
          <w:trHeight w:val="285"/>
        </w:trPr>
        <w:tc>
          <w:tcPr>
            <w:tcW w:w="3686" w:type="dxa"/>
            <w:vMerge w:val="restart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Наименование</w:t>
            </w:r>
          </w:p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показателей</w:t>
            </w:r>
          </w:p>
        </w:tc>
        <w:tc>
          <w:tcPr>
            <w:tcW w:w="2268" w:type="dxa"/>
            <w:vMerge w:val="restart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Код доходов</w:t>
            </w:r>
          </w:p>
        </w:tc>
        <w:tc>
          <w:tcPr>
            <w:tcW w:w="850" w:type="dxa"/>
            <w:tcBorders>
              <w:bottom w:val="single" w:sz="4" w:space="0" w:color="auto"/>
              <w:right w:val="nil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left w:val="nil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Бюджет 2016 года</w:t>
            </w:r>
          </w:p>
        </w:tc>
      </w:tr>
      <w:tr w:rsidR="000D4D80" w:rsidRPr="004B6B10" w:rsidTr="004B6B10">
        <w:trPr>
          <w:trHeight w:val="300"/>
        </w:trPr>
        <w:tc>
          <w:tcPr>
            <w:tcW w:w="3686" w:type="dxa"/>
            <w:vMerge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Исполнено за 9 месяцев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% исполнения</w:t>
            </w:r>
          </w:p>
        </w:tc>
      </w:tr>
      <w:tr w:rsidR="000D4D80" w:rsidRPr="004B6B10" w:rsidTr="004B6B10">
        <w:tc>
          <w:tcPr>
            <w:tcW w:w="3686" w:type="dxa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both"/>
              <w:rPr>
                <w:rFonts w:ascii="Arial CYR" w:hAnsi="Arial CYR" w:cs="Arial CYR"/>
              </w:rPr>
            </w:pPr>
            <w:r w:rsidRPr="004B6B10">
              <w:rPr>
                <w:rFonts w:ascii="Arial CYR" w:hAnsi="Arial CYR" w:cs="Arial CYR"/>
              </w:rPr>
              <w:t>Доходы бюджета - всего</w:t>
            </w:r>
          </w:p>
        </w:tc>
        <w:tc>
          <w:tcPr>
            <w:tcW w:w="2268" w:type="dxa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rFonts w:ascii="Arial CYR" w:hAnsi="Arial CYR" w:cs="Arial CYR"/>
              </w:rPr>
            </w:pPr>
            <w:r w:rsidRPr="004B6B10">
              <w:rPr>
                <w:rFonts w:ascii="Arial CYR" w:hAnsi="Arial CYR" w:cs="Arial CYR"/>
              </w:rPr>
              <w:t>х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rFonts w:ascii="Arial CYR" w:hAnsi="Arial CYR" w:cs="Arial CYR"/>
              </w:rPr>
            </w:pPr>
            <w:r w:rsidRPr="004B6B10">
              <w:rPr>
                <w:rFonts w:ascii="Arial CYR" w:hAnsi="Arial CYR" w:cs="Arial CYR"/>
              </w:rPr>
              <w:t>542,5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rFonts w:ascii="Arial CYR" w:hAnsi="Arial CYR" w:cs="Arial CYR"/>
              </w:rPr>
            </w:pPr>
            <w:r w:rsidRPr="004B6B10">
              <w:rPr>
                <w:rFonts w:ascii="Arial CYR" w:hAnsi="Arial CYR" w:cs="Arial CYR"/>
              </w:rPr>
              <w:t>395,1</w:t>
            </w:r>
          </w:p>
        </w:tc>
        <w:tc>
          <w:tcPr>
            <w:tcW w:w="1559" w:type="dxa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</w:pPr>
            <w:r w:rsidRPr="004B6B10">
              <w:t>72,8</w:t>
            </w:r>
          </w:p>
        </w:tc>
      </w:tr>
      <w:tr w:rsidR="000D4D80" w:rsidRPr="004B6B10" w:rsidTr="004B6B10">
        <w:tc>
          <w:tcPr>
            <w:tcW w:w="3686" w:type="dxa"/>
            <w:vAlign w:val="bottom"/>
          </w:tcPr>
          <w:p w:rsidR="000D4D80" w:rsidRPr="004B6B10" w:rsidRDefault="000D4D80" w:rsidP="000D4D80">
            <w:pPr>
              <w:spacing w:after="0" w:line="240" w:lineRule="auto"/>
              <w:ind w:firstLineChars="200" w:firstLine="31680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4B6B10">
              <w:rPr>
                <w:rFonts w:ascii="Arial CYR" w:hAnsi="Arial CYR" w:cs="Arial CYR"/>
                <w:sz w:val="20"/>
                <w:szCs w:val="20"/>
              </w:rPr>
              <w:t>в том числе:</w:t>
            </w:r>
          </w:p>
        </w:tc>
        <w:tc>
          <w:tcPr>
            <w:tcW w:w="2268" w:type="dxa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D4D80" w:rsidRPr="004B6B10" w:rsidTr="004B6B10">
        <w:tc>
          <w:tcPr>
            <w:tcW w:w="3686" w:type="dxa"/>
            <w:vAlign w:val="bottom"/>
          </w:tcPr>
          <w:p w:rsidR="000D4D80" w:rsidRPr="004B6B10" w:rsidRDefault="000D4D80" w:rsidP="004B6B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4B6B10">
              <w:rPr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268" w:type="dxa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6B10">
              <w:rPr>
                <w:rFonts w:ascii="Arial" w:hAnsi="Arial" w:cs="Arial"/>
                <w:sz w:val="18"/>
                <w:szCs w:val="18"/>
              </w:rPr>
              <w:t>18210102000010000110</w:t>
            </w:r>
          </w:p>
        </w:tc>
        <w:tc>
          <w:tcPr>
            <w:tcW w:w="1134" w:type="dxa"/>
            <w:gridSpan w:val="2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 w:rsidRPr="004B6B10">
              <w:rPr>
                <w:rFonts w:cs="Arial CYR"/>
                <w:sz w:val="20"/>
                <w:szCs w:val="20"/>
              </w:rPr>
              <w:t>48,0</w:t>
            </w:r>
          </w:p>
        </w:tc>
        <w:tc>
          <w:tcPr>
            <w:tcW w:w="1559" w:type="dxa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 w:rsidRPr="004B6B10">
              <w:rPr>
                <w:rFonts w:cs="Arial CYR"/>
                <w:sz w:val="20"/>
                <w:szCs w:val="20"/>
              </w:rPr>
              <w:t>33,2</w:t>
            </w:r>
          </w:p>
        </w:tc>
        <w:tc>
          <w:tcPr>
            <w:tcW w:w="1559" w:type="dxa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B6B10">
              <w:rPr>
                <w:sz w:val="20"/>
                <w:szCs w:val="20"/>
              </w:rPr>
              <w:t>69,2</w:t>
            </w:r>
          </w:p>
        </w:tc>
      </w:tr>
      <w:tr w:rsidR="000D4D80" w:rsidRPr="004B6B10" w:rsidTr="004B6B10">
        <w:trPr>
          <w:trHeight w:val="253"/>
        </w:trPr>
        <w:tc>
          <w:tcPr>
            <w:tcW w:w="3686" w:type="dxa"/>
            <w:vAlign w:val="bottom"/>
          </w:tcPr>
          <w:p w:rsidR="000D4D80" w:rsidRPr="004B6B10" w:rsidRDefault="000D4D80" w:rsidP="004B6B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4B6B10">
              <w:rPr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268" w:type="dxa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4B6B10">
              <w:rPr>
                <w:rFonts w:ascii="Arial CYR" w:hAnsi="Arial CYR" w:cs="Arial CYR"/>
                <w:sz w:val="18"/>
                <w:szCs w:val="18"/>
              </w:rPr>
              <w:t>18210503010010000110</w:t>
            </w:r>
          </w:p>
        </w:tc>
        <w:tc>
          <w:tcPr>
            <w:tcW w:w="1134" w:type="dxa"/>
            <w:gridSpan w:val="2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 w:rsidRPr="004B6B10">
              <w:rPr>
                <w:rFonts w:cs="Arial CYR"/>
                <w:sz w:val="20"/>
                <w:szCs w:val="20"/>
              </w:rPr>
              <w:t>9,1</w:t>
            </w:r>
          </w:p>
        </w:tc>
        <w:tc>
          <w:tcPr>
            <w:tcW w:w="1559" w:type="dxa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D4D80" w:rsidRPr="004B6B10" w:rsidTr="004B6B10">
        <w:tc>
          <w:tcPr>
            <w:tcW w:w="3686" w:type="dxa"/>
            <w:vAlign w:val="bottom"/>
          </w:tcPr>
          <w:p w:rsidR="000D4D80" w:rsidRPr="004B6B10" w:rsidRDefault="000D4D80" w:rsidP="004B6B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4B6B10">
              <w:rPr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268" w:type="dxa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4B6B10">
              <w:rPr>
                <w:rFonts w:ascii="Arial CYR" w:hAnsi="Arial CYR" w:cs="Arial CYR"/>
                <w:sz w:val="18"/>
                <w:szCs w:val="18"/>
              </w:rPr>
              <w:t>18210601000000000110</w:t>
            </w:r>
          </w:p>
        </w:tc>
        <w:tc>
          <w:tcPr>
            <w:tcW w:w="1134" w:type="dxa"/>
            <w:gridSpan w:val="2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 w:rsidRPr="004B6B10">
              <w:rPr>
                <w:rFonts w:cs="Arial CYR"/>
                <w:sz w:val="20"/>
                <w:szCs w:val="20"/>
              </w:rPr>
              <w:t>2,0</w:t>
            </w:r>
          </w:p>
        </w:tc>
        <w:tc>
          <w:tcPr>
            <w:tcW w:w="1559" w:type="dxa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 w:rsidRPr="004B6B10">
              <w:rPr>
                <w:rFonts w:cs="Arial CYR"/>
                <w:sz w:val="20"/>
                <w:szCs w:val="20"/>
              </w:rPr>
              <w:t>0,1</w:t>
            </w:r>
          </w:p>
        </w:tc>
        <w:tc>
          <w:tcPr>
            <w:tcW w:w="1559" w:type="dxa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B6B10">
              <w:rPr>
                <w:sz w:val="20"/>
                <w:szCs w:val="20"/>
              </w:rPr>
              <w:t>5</w:t>
            </w:r>
          </w:p>
        </w:tc>
      </w:tr>
      <w:tr w:rsidR="000D4D80" w:rsidRPr="004B6B10" w:rsidTr="004B6B10">
        <w:tc>
          <w:tcPr>
            <w:tcW w:w="3686" w:type="dxa"/>
            <w:vAlign w:val="bottom"/>
          </w:tcPr>
          <w:p w:rsidR="000D4D80" w:rsidRPr="004B6B10" w:rsidRDefault="000D4D80" w:rsidP="004B6B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4B6B10"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2268" w:type="dxa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4B6B10">
              <w:rPr>
                <w:rFonts w:ascii="Arial CYR" w:hAnsi="Arial CYR" w:cs="Arial CYR"/>
                <w:sz w:val="18"/>
                <w:szCs w:val="18"/>
              </w:rPr>
              <w:t>18210606000000000110</w:t>
            </w:r>
          </w:p>
        </w:tc>
        <w:tc>
          <w:tcPr>
            <w:tcW w:w="1134" w:type="dxa"/>
            <w:gridSpan w:val="2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 w:rsidRPr="004B6B10">
              <w:rPr>
                <w:rFonts w:cs="Arial CYR"/>
                <w:sz w:val="20"/>
                <w:szCs w:val="20"/>
              </w:rPr>
              <w:t>290,0</w:t>
            </w:r>
          </w:p>
        </w:tc>
        <w:tc>
          <w:tcPr>
            <w:tcW w:w="1559" w:type="dxa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 w:rsidRPr="004B6B10">
              <w:rPr>
                <w:rFonts w:cs="Arial CYR"/>
                <w:sz w:val="20"/>
                <w:szCs w:val="20"/>
              </w:rPr>
              <w:t>220,5</w:t>
            </w:r>
          </w:p>
        </w:tc>
        <w:tc>
          <w:tcPr>
            <w:tcW w:w="1559" w:type="dxa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B6B10">
              <w:rPr>
                <w:sz w:val="20"/>
                <w:szCs w:val="20"/>
              </w:rPr>
              <w:t>76</w:t>
            </w:r>
          </w:p>
        </w:tc>
      </w:tr>
      <w:tr w:rsidR="000D4D80" w:rsidRPr="004B6B10" w:rsidTr="004B6B10">
        <w:tc>
          <w:tcPr>
            <w:tcW w:w="3686" w:type="dxa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4B6B10">
              <w:rPr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268" w:type="dxa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6B10">
              <w:rPr>
                <w:rFonts w:ascii="Arial" w:hAnsi="Arial" w:cs="Arial"/>
                <w:sz w:val="18"/>
                <w:szCs w:val="18"/>
              </w:rPr>
              <w:t>00210804020010000110</w:t>
            </w:r>
          </w:p>
        </w:tc>
        <w:tc>
          <w:tcPr>
            <w:tcW w:w="1134" w:type="dxa"/>
            <w:gridSpan w:val="2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 w:rsidRPr="004B6B10">
              <w:rPr>
                <w:rFonts w:cs="Arial CYR"/>
                <w:sz w:val="20"/>
                <w:szCs w:val="20"/>
              </w:rPr>
              <w:t>2,0</w:t>
            </w:r>
          </w:p>
        </w:tc>
        <w:tc>
          <w:tcPr>
            <w:tcW w:w="1559" w:type="dxa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0D4D80" w:rsidRPr="004B6B10" w:rsidTr="004B6B10">
        <w:tc>
          <w:tcPr>
            <w:tcW w:w="3686" w:type="dxa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4B6B10">
              <w:rPr>
                <w:sz w:val="18"/>
                <w:szCs w:val="18"/>
              </w:rPr>
              <w:t>Доходы от сдачи в аренду имущества находящегося в оперативном управлении органов управления муниципальных районов и созданных ими учреждений</w:t>
            </w:r>
          </w:p>
        </w:tc>
        <w:tc>
          <w:tcPr>
            <w:tcW w:w="2268" w:type="dxa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6B10">
              <w:rPr>
                <w:rFonts w:ascii="Arial" w:hAnsi="Arial" w:cs="Arial"/>
                <w:sz w:val="18"/>
                <w:szCs w:val="18"/>
              </w:rPr>
              <w:t>00211103035100000120</w:t>
            </w:r>
          </w:p>
        </w:tc>
        <w:tc>
          <w:tcPr>
            <w:tcW w:w="1134" w:type="dxa"/>
            <w:gridSpan w:val="2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 w:rsidRPr="004B6B10">
              <w:rPr>
                <w:rFonts w:cs="Arial CYR"/>
                <w:sz w:val="20"/>
                <w:szCs w:val="20"/>
              </w:rPr>
              <w:t>30,0</w:t>
            </w:r>
          </w:p>
        </w:tc>
        <w:tc>
          <w:tcPr>
            <w:tcW w:w="1559" w:type="dxa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 w:rsidRPr="004B6B10">
              <w:rPr>
                <w:rFonts w:cs="Arial CYR"/>
                <w:sz w:val="20"/>
                <w:szCs w:val="20"/>
              </w:rPr>
              <w:t>25,1</w:t>
            </w:r>
          </w:p>
        </w:tc>
        <w:tc>
          <w:tcPr>
            <w:tcW w:w="1559" w:type="dxa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B6B10">
              <w:rPr>
                <w:sz w:val="20"/>
                <w:szCs w:val="20"/>
              </w:rPr>
              <w:t>83,7</w:t>
            </w:r>
          </w:p>
        </w:tc>
      </w:tr>
      <w:tr w:rsidR="000D4D80" w:rsidRPr="004B6B10" w:rsidTr="004B6B10">
        <w:tc>
          <w:tcPr>
            <w:tcW w:w="3686" w:type="dxa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4B6B10">
              <w:rPr>
                <w:sz w:val="18"/>
                <w:szCs w:val="18"/>
              </w:rPr>
              <w:t>Прочие неналоговые доходы бюджетам сельских поселений</w:t>
            </w:r>
          </w:p>
        </w:tc>
        <w:tc>
          <w:tcPr>
            <w:tcW w:w="2268" w:type="dxa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6B10">
              <w:rPr>
                <w:rFonts w:ascii="Arial" w:hAnsi="Arial" w:cs="Arial"/>
                <w:sz w:val="18"/>
                <w:szCs w:val="18"/>
              </w:rPr>
              <w:t>00211705050100000180</w:t>
            </w:r>
          </w:p>
        </w:tc>
        <w:tc>
          <w:tcPr>
            <w:tcW w:w="1134" w:type="dxa"/>
            <w:gridSpan w:val="2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 w:rsidRPr="004B6B10">
              <w:rPr>
                <w:rFonts w:cs="Arial CYR"/>
                <w:sz w:val="20"/>
                <w:szCs w:val="20"/>
              </w:rPr>
              <w:t>-9,7</w:t>
            </w:r>
          </w:p>
        </w:tc>
        <w:tc>
          <w:tcPr>
            <w:tcW w:w="1559" w:type="dxa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D4D80" w:rsidRPr="004B6B10" w:rsidTr="004B6B10">
        <w:tc>
          <w:tcPr>
            <w:tcW w:w="3686" w:type="dxa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4B6B10">
              <w:rPr>
                <w:color w:val="000000"/>
                <w:sz w:val="20"/>
                <w:szCs w:val="20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2268" w:type="dxa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6B10">
              <w:rPr>
                <w:rFonts w:ascii="Arial" w:hAnsi="Arial" w:cs="Arial"/>
                <w:sz w:val="18"/>
                <w:szCs w:val="18"/>
              </w:rPr>
              <w:t>00220201001100000151</w:t>
            </w:r>
          </w:p>
        </w:tc>
        <w:tc>
          <w:tcPr>
            <w:tcW w:w="1134" w:type="dxa"/>
            <w:gridSpan w:val="2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 w:rsidRPr="004B6B10">
              <w:rPr>
                <w:rFonts w:cs="Arial CYR"/>
                <w:sz w:val="20"/>
                <w:szCs w:val="20"/>
              </w:rPr>
              <w:t>135,4</w:t>
            </w:r>
          </w:p>
        </w:tc>
        <w:tc>
          <w:tcPr>
            <w:tcW w:w="1559" w:type="dxa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 w:rsidRPr="004B6B10">
              <w:rPr>
                <w:rFonts w:cs="Arial CYR"/>
                <w:sz w:val="20"/>
                <w:szCs w:val="20"/>
              </w:rPr>
              <w:t>90,4</w:t>
            </w:r>
          </w:p>
        </w:tc>
        <w:tc>
          <w:tcPr>
            <w:tcW w:w="1559" w:type="dxa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B6B10">
              <w:rPr>
                <w:sz w:val="20"/>
                <w:szCs w:val="20"/>
              </w:rPr>
              <w:t>66,8</w:t>
            </w:r>
          </w:p>
        </w:tc>
      </w:tr>
      <w:tr w:rsidR="000D4D80" w:rsidRPr="004B6B10" w:rsidTr="004B6B10">
        <w:tc>
          <w:tcPr>
            <w:tcW w:w="3686" w:type="dxa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4B6B10">
              <w:rPr>
                <w:color w:val="000000"/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4B6B10">
              <w:rPr>
                <w:rFonts w:ascii="Arial CYR" w:hAnsi="Arial CYR" w:cs="Arial CYR"/>
                <w:sz w:val="18"/>
                <w:szCs w:val="18"/>
              </w:rPr>
              <w:t>00220203015100000151</w:t>
            </w:r>
          </w:p>
        </w:tc>
        <w:tc>
          <w:tcPr>
            <w:tcW w:w="1134" w:type="dxa"/>
            <w:gridSpan w:val="2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 w:rsidRPr="004B6B10">
              <w:rPr>
                <w:rFonts w:cs="Arial CYR"/>
                <w:sz w:val="20"/>
                <w:szCs w:val="20"/>
              </w:rPr>
              <w:t>35,1</w:t>
            </w:r>
          </w:p>
        </w:tc>
        <w:tc>
          <w:tcPr>
            <w:tcW w:w="1559" w:type="dxa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 w:rsidRPr="004B6B10">
              <w:rPr>
                <w:rFonts w:cs="Arial CYR"/>
                <w:sz w:val="20"/>
                <w:szCs w:val="20"/>
              </w:rPr>
              <w:t>26,4</w:t>
            </w:r>
          </w:p>
        </w:tc>
        <w:tc>
          <w:tcPr>
            <w:tcW w:w="1559" w:type="dxa"/>
            <w:vAlign w:val="bottom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B6B10">
              <w:rPr>
                <w:sz w:val="20"/>
                <w:szCs w:val="20"/>
              </w:rPr>
              <w:t>75,2</w:t>
            </w:r>
          </w:p>
        </w:tc>
      </w:tr>
    </w:tbl>
    <w:p w:rsidR="000D4D80" w:rsidRDefault="000D4D80" w:rsidP="00196378">
      <w:pPr>
        <w:rPr>
          <w:sz w:val="32"/>
          <w:szCs w:val="32"/>
        </w:rPr>
      </w:pPr>
    </w:p>
    <w:p w:rsidR="000D4D80" w:rsidRDefault="000D4D80" w:rsidP="00196378">
      <w:pPr>
        <w:rPr>
          <w:sz w:val="32"/>
          <w:szCs w:val="32"/>
        </w:rPr>
      </w:pPr>
    </w:p>
    <w:p w:rsidR="000D4D80" w:rsidRDefault="000D4D80" w:rsidP="00196378">
      <w:pPr>
        <w:rPr>
          <w:sz w:val="32"/>
          <w:szCs w:val="32"/>
        </w:rPr>
      </w:pPr>
    </w:p>
    <w:p w:rsidR="000D4D80" w:rsidRDefault="000D4D80" w:rsidP="00196378">
      <w:pPr>
        <w:rPr>
          <w:sz w:val="32"/>
          <w:szCs w:val="32"/>
        </w:rPr>
      </w:pPr>
    </w:p>
    <w:p w:rsidR="000D4D80" w:rsidRDefault="000D4D80" w:rsidP="002F334C">
      <w:pPr>
        <w:jc w:val="center"/>
        <w:rPr>
          <w:sz w:val="32"/>
          <w:szCs w:val="32"/>
        </w:rPr>
      </w:pPr>
      <w:r w:rsidRPr="00DF30BA">
        <w:rPr>
          <w:sz w:val="32"/>
          <w:szCs w:val="32"/>
        </w:rPr>
        <w:t>РАСХОДЫ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119"/>
        <w:gridCol w:w="2694"/>
        <w:gridCol w:w="708"/>
        <w:gridCol w:w="284"/>
        <w:gridCol w:w="1559"/>
        <w:gridCol w:w="1559"/>
      </w:tblGrid>
      <w:tr w:rsidR="000D4D80" w:rsidRPr="004B6B10" w:rsidTr="004B6B10">
        <w:trPr>
          <w:trHeight w:val="285"/>
        </w:trPr>
        <w:tc>
          <w:tcPr>
            <w:tcW w:w="3119" w:type="dxa"/>
            <w:vMerge w:val="restart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Наименование</w:t>
            </w:r>
          </w:p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 xml:space="preserve"> показателей</w:t>
            </w:r>
          </w:p>
        </w:tc>
        <w:tc>
          <w:tcPr>
            <w:tcW w:w="2694" w:type="dxa"/>
            <w:vMerge w:val="restart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Код расходов</w:t>
            </w:r>
          </w:p>
        </w:tc>
        <w:tc>
          <w:tcPr>
            <w:tcW w:w="708" w:type="dxa"/>
            <w:tcBorders>
              <w:bottom w:val="single" w:sz="4" w:space="0" w:color="auto"/>
              <w:right w:val="nil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left w:val="nil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Бюджет 2016 года</w:t>
            </w:r>
          </w:p>
        </w:tc>
      </w:tr>
      <w:tr w:rsidR="000D4D80" w:rsidRPr="004B6B10" w:rsidTr="004B6B10">
        <w:trPr>
          <w:trHeight w:val="300"/>
        </w:trPr>
        <w:tc>
          <w:tcPr>
            <w:tcW w:w="3119" w:type="dxa"/>
            <w:vMerge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Исполнено за 9 месяцев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% исполнения</w:t>
            </w:r>
          </w:p>
        </w:tc>
      </w:tr>
      <w:tr w:rsidR="000D4D80" w:rsidRPr="004B6B10" w:rsidTr="004B6B10">
        <w:trPr>
          <w:trHeight w:val="421"/>
        </w:trPr>
        <w:tc>
          <w:tcPr>
            <w:tcW w:w="3119" w:type="dxa"/>
            <w:vMerge w:val="restart"/>
          </w:tcPr>
          <w:p w:rsidR="000D4D80" w:rsidRPr="004B6B10" w:rsidRDefault="000D4D80" w:rsidP="004B6B1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Функционирование высшего должностного лица субъекта РФ и муниципального образования:</w:t>
            </w:r>
          </w:p>
          <w:p w:rsidR="000D4D80" w:rsidRPr="004B6B10" w:rsidRDefault="000D4D80" w:rsidP="004B6B1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2694" w:type="dxa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6B10">
              <w:rPr>
                <w:b/>
                <w:sz w:val="24"/>
                <w:szCs w:val="24"/>
              </w:rPr>
              <w:t>0020102БП00090020000</w:t>
            </w:r>
          </w:p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6B10">
              <w:rPr>
                <w:b/>
                <w:sz w:val="24"/>
                <w:szCs w:val="24"/>
              </w:rPr>
              <w:t>406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6B10">
              <w:rPr>
                <w:b/>
                <w:sz w:val="24"/>
                <w:szCs w:val="24"/>
              </w:rPr>
              <w:t>346,6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6B10">
              <w:rPr>
                <w:b/>
                <w:sz w:val="24"/>
                <w:szCs w:val="24"/>
              </w:rPr>
              <w:t>85,4</w:t>
            </w:r>
          </w:p>
        </w:tc>
      </w:tr>
      <w:tr w:rsidR="000D4D80" w:rsidRPr="004B6B10" w:rsidTr="004B6B10">
        <w:trPr>
          <w:trHeight w:val="300"/>
        </w:trPr>
        <w:tc>
          <w:tcPr>
            <w:tcW w:w="3119" w:type="dxa"/>
            <w:vMerge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0020102БП00090020121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313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267,1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85,3</w:t>
            </w:r>
          </w:p>
        </w:tc>
      </w:tr>
      <w:tr w:rsidR="000D4D80" w:rsidRPr="004B6B10" w:rsidTr="004B6B10">
        <w:trPr>
          <w:trHeight w:val="300"/>
        </w:trPr>
        <w:tc>
          <w:tcPr>
            <w:tcW w:w="3119" w:type="dxa"/>
            <w:vMerge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0020102БП00090020129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79,5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85,5</w:t>
            </w:r>
          </w:p>
        </w:tc>
      </w:tr>
      <w:tr w:rsidR="000D4D80" w:rsidRPr="004B6B10" w:rsidTr="004B6B10">
        <w:trPr>
          <w:trHeight w:val="300"/>
        </w:trPr>
        <w:tc>
          <w:tcPr>
            <w:tcW w:w="3119" w:type="dxa"/>
            <w:vMerge w:val="restart"/>
          </w:tcPr>
          <w:p w:rsidR="000D4D80" w:rsidRPr="004B6B10" w:rsidRDefault="000D4D80" w:rsidP="004B6B1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Функционирование Правительства РФ, высших исполнительных органов государственной власти субъектов РФ, местных администраций:</w:t>
            </w:r>
          </w:p>
          <w:p w:rsidR="000D4D80" w:rsidRPr="004B6B10" w:rsidRDefault="000D4D80" w:rsidP="004B6B1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центральный аппарат</w:t>
            </w:r>
          </w:p>
        </w:tc>
        <w:tc>
          <w:tcPr>
            <w:tcW w:w="2694" w:type="dxa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6B10">
              <w:rPr>
                <w:b/>
                <w:sz w:val="24"/>
                <w:szCs w:val="24"/>
              </w:rPr>
              <w:t>0020104БП00090010000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6B10">
              <w:rPr>
                <w:b/>
                <w:sz w:val="24"/>
                <w:szCs w:val="24"/>
              </w:rPr>
              <w:t>898,2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6B10">
              <w:rPr>
                <w:b/>
                <w:sz w:val="24"/>
                <w:szCs w:val="24"/>
              </w:rPr>
              <w:t>850,3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6B10">
              <w:rPr>
                <w:b/>
                <w:sz w:val="24"/>
                <w:szCs w:val="24"/>
              </w:rPr>
              <w:t>94,7</w:t>
            </w:r>
          </w:p>
        </w:tc>
      </w:tr>
      <w:tr w:rsidR="000D4D80" w:rsidRPr="004B6B10" w:rsidTr="004B6B10">
        <w:trPr>
          <w:trHeight w:val="300"/>
        </w:trPr>
        <w:tc>
          <w:tcPr>
            <w:tcW w:w="3119" w:type="dxa"/>
            <w:vMerge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0020104БП00090010121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407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379,4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93,2</w:t>
            </w:r>
          </w:p>
        </w:tc>
      </w:tr>
      <w:tr w:rsidR="000D4D80" w:rsidRPr="004B6B10" w:rsidTr="004B6B10">
        <w:trPr>
          <w:trHeight w:val="300"/>
        </w:trPr>
        <w:tc>
          <w:tcPr>
            <w:tcW w:w="3119" w:type="dxa"/>
            <w:vMerge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0020104БП00090010129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123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109,8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89,3</w:t>
            </w:r>
          </w:p>
        </w:tc>
      </w:tr>
      <w:tr w:rsidR="000D4D80" w:rsidRPr="004B6B10" w:rsidTr="004B6B10">
        <w:trPr>
          <w:trHeight w:val="300"/>
        </w:trPr>
        <w:tc>
          <w:tcPr>
            <w:tcW w:w="3119" w:type="dxa"/>
            <w:vMerge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0020104БП00090010242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11,5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4,8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41,7</w:t>
            </w:r>
          </w:p>
        </w:tc>
      </w:tr>
      <w:tr w:rsidR="000D4D80" w:rsidRPr="004B6B10" w:rsidTr="004B6B10">
        <w:trPr>
          <w:trHeight w:val="309"/>
        </w:trPr>
        <w:tc>
          <w:tcPr>
            <w:tcW w:w="3119" w:type="dxa"/>
            <w:vMerge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0020104БП00090010244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351,5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351,3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99,9</w:t>
            </w:r>
          </w:p>
        </w:tc>
      </w:tr>
      <w:tr w:rsidR="000D4D80" w:rsidRPr="004B6B10" w:rsidTr="004B6B10">
        <w:trPr>
          <w:trHeight w:val="335"/>
        </w:trPr>
        <w:tc>
          <w:tcPr>
            <w:tcW w:w="3119" w:type="dxa"/>
            <w:vMerge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0020104БП00090010852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95,2</w:t>
            </w:r>
          </w:p>
        </w:tc>
      </w:tr>
      <w:tr w:rsidR="000D4D80" w:rsidRPr="004B6B10" w:rsidTr="004B6B10">
        <w:trPr>
          <w:trHeight w:val="294"/>
        </w:trPr>
        <w:tc>
          <w:tcPr>
            <w:tcW w:w="3119" w:type="dxa"/>
            <w:vMerge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0020104БП00090010853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3,1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100</w:t>
            </w:r>
          </w:p>
        </w:tc>
      </w:tr>
      <w:tr w:rsidR="000D4D80" w:rsidRPr="004B6B10" w:rsidTr="004B6B10">
        <w:trPr>
          <w:trHeight w:val="300"/>
        </w:trPr>
        <w:tc>
          <w:tcPr>
            <w:tcW w:w="3119" w:type="dxa"/>
          </w:tcPr>
          <w:p w:rsidR="000D4D80" w:rsidRPr="004B6B10" w:rsidRDefault="000D4D80" w:rsidP="004B6B1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B6B10">
              <w:rPr>
                <w:rFonts w:cs="Calibri"/>
                <w:sz w:val="24"/>
                <w:szCs w:val="24"/>
              </w:rPr>
              <w:t>Проведение выборов и референдумов</w:t>
            </w:r>
          </w:p>
        </w:tc>
        <w:tc>
          <w:tcPr>
            <w:tcW w:w="2694" w:type="dxa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6B10">
              <w:rPr>
                <w:b/>
                <w:sz w:val="24"/>
                <w:szCs w:val="24"/>
              </w:rPr>
              <w:t>0020107БП00090070244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6B10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6B10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6B10">
              <w:rPr>
                <w:b/>
                <w:sz w:val="24"/>
                <w:szCs w:val="24"/>
              </w:rPr>
              <w:t>100</w:t>
            </w:r>
          </w:p>
        </w:tc>
      </w:tr>
      <w:tr w:rsidR="000D4D80" w:rsidRPr="004B6B10" w:rsidTr="004B6B10">
        <w:trPr>
          <w:trHeight w:val="300"/>
        </w:trPr>
        <w:tc>
          <w:tcPr>
            <w:tcW w:w="3119" w:type="dxa"/>
          </w:tcPr>
          <w:p w:rsidR="000D4D80" w:rsidRPr="004B6B10" w:rsidRDefault="000D4D80" w:rsidP="004B6B1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Резервный фонд</w:t>
            </w:r>
          </w:p>
        </w:tc>
        <w:tc>
          <w:tcPr>
            <w:tcW w:w="2694" w:type="dxa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6B10">
              <w:rPr>
                <w:b/>
                <w:sz w:val="24"/>
                <w:szCs w:val="24"/>
              </w:rPr>
              <w:t>0020111БП00090040870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6B10">
              <w:rPr>
                <w:b/>
                <w:sz w:val="24"/>
                <w:szCs w:val="24"/>
              </w:rPr>
              <w:t>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0D4D80" w:rsidRPr="004B6B10" w:rsidTr="004B6B10">
        <w:trPr>
          <w:trHeight w:val="300"/>
        </w:trPr>
        <w:tc>
          <w:tcPr>
            <w:tcW w:w="3119" w:type="dxa"/>
          </w:tcPr>
          <w:p w:rsidR="000D4D80" w:rsidRPr="004B6B10" w:rsidRDefault="000D4D80" w:rsidP="004B6B10">
            <w:pPr>
              <w:spacing w:after="0" w:line="240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4B6B10">
              <w:rPr>
                <w:rFonts w:cs="Calibri"/>
                <w:color w:val="000000"/>
                <w:sz w:val="24"/>
                <w:szCs w:val="24"/>
              </w:rPr>
              <w:t>Другие общегосударствен- ные вопросы:</w:t>
            </w:r>
          </w:p>
          <w:p w:rsidR="000D4D80" w:rsidRPr="004B6B10" w:rsidRDefault="000D4D80" w:rsidP="004B6B10">
            <w:pPr>
              <w:spacing w:after="0" w:line="240" w:lineRule="auto"/>
              <w:jc w:val="both"/>
            </w:pPr>
            <w:r w:rsidRPr="004B6B10">
              <w:rPr>
                <w:rFonts w:cs="Calibri"/>
                <w:i/>
                <w:iCs/>
              </w:rPr>
              <w:t>Муниципальная программа «Создание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Скородненского сельского поселения, социальную и культурную адаптацию мигрантов, профилактику межнациональных (межэтнических) конфликтов»</w:t>
            </w:r>
          </w:p>
        </w:tc>
        <w:tc>
          <w:tcPr>
            <w:tcW w:w="2694" w:type="dxa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6B10">
              <w:rPr>
                <w:b/>
                <w:sz w:val="24"/>
                <w:szCs w:val="24"/>
              </w:rPr>
              <w:t>0020113П400191400244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6B10">
              <w:rPr>
                <w:b/>
                <w:sz w:val="24"/>
                <w:szCs w:val="24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0D4D80" w:rsidRPr="004B6B10" w:rsidTr="004B6B10">
        <w:trPr>
          <w:trHeight w:val="300"/>
        </w:trPr>
        <w:tc>
          <w:tcPr>
            <w:tcW w:w="3119" w:type="dxa"/>
            <w:vMerge w:val="restart"/>
          </w:tcPr>
          <w:p w:rsidR="000D4D80" w:rsidRPr="004B6B10" w:rsidRDefault="000D4D80" w:rsidP="004B6B10">
            <w:pPr>
              <w:spacing w:after="0" w:line="240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4B6B10">
              <w:rPr>
                <w:rFonts w:cs="Calibri"/>
                <w:bCs/>
                <w:color w:val="000000"/>
                <w:sz w:val="24"/>
                <w:szCs w:val="24"/>
              </w:rPr>
              <w:t>Национальная оборона: Мобилизационная и вневойсковая подготовка</w:t>
            </w:r>
          </w:p>
          <w:p w:rsidR="000D4D80" w:rsidRPr="004B6B10" w:rsidRDefault="000D4D80" w:rsidP="004B6B1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B6B10">
              <w:rPr>
                <w:rFonts w:cs="Calibri"/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отсутству- ют военные комиссариаты</w:t>
            </w:r>
            <w:r w:rsidRPr="004B6B1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6B10">
              <w:rPr>
                <w:b/>
                <w:sz w:val="24"/>
                <w:szCs w:val="24"/>
              </w:rPr>
              <w:t>0020203БП00051180000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6B10">
              <w:rPr>
                <w:b/>
                <w:sz w:val="24"/>
                <w:szCs w:val="24"/>
              </w:rPr>
              <w:t>35,1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6B10">
              <w:rPr>
                <w:b/>
                <w:sz w:val="24"/>
                <w:szCs w:val="24"/>
              </w:rPr>
              <w:t>21,6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6B10">
              <w:rPr>
                <w:b/>
                <w:sz w:val="24"/>
                <w:szCs w:val="24"/>
              </w:rPr>
              <w:t>61,5</w:t>
            </w:r>
          </w:p>
        </w:tc>
      </w:tr>
      <w:tr w:rsidR="000D4D80" w:rsidRPr="004B6B10" w:rsidTr="004B6B10">
        <w:trPr>
          <w:trHeight w:val="300"/>
        </w:trPr>
        <w:tc>
          <w:tcPr>
            <w:tcW w:w="3119" w:type="dxa"/>
            <w:vMerge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0020203БП00051180121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24,9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16,6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66,7</w:t>
            </w:r>
          </w:p>
        </w:tc>
      </w:tr>
      <w:tr w:rsidR="000D4D80" w:rsidRPr="004B6B10" w:rsidTr="004B6B10">
        <w:trPr>
          <w:trHeight w:val="300"/>
        </w:trPr>
        <w:tc>
          <w:tcPr>
            <w:tcW w:w="3119" w:type="dxa"/>
            <w:vMerge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0020203БП00051180129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66,7</w:t>
            </w:r>
          </w:p>
        </w:tc>
      </w:tr>
      <w:tr w:rsidR="000D4D80" w:rsidRPr="004B6B10" w:rsidTr="004B6B10">
        <w:trPr>
          <w:trHeight w:val="300"/>
        </w:trPr>
        <w:tc>
          <w:tcPr>
            <w:tcW w:w="3119" w:type="dxa"/>
            <w:vMerge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0020203БП00051180244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D4D80" w:rsidRPr="004B6B10" w:rsidTr="004B6B10">
        <w:trPr>
          <w:trHeight w:val="367"/>
        </w:trPr>
        <w:tc>
          <w:tcPr>
            <w:tcW w:w="3119" w:type="dxa"/>
            <w:vMerge w:val="restart"/>
          </w:tcPr>
          <w:p w:rsidR="000D4D80" w:rsidRPr="004B6B10" w:rsidRDefault="000D4D80" w:rsidP="004B6B1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Национальная безопасность:</w:t>
            </w:r>
          </w:p>
          <w:p w:rsidR="000D4D80" w:rsidRPr="004B6B10" w:rsidRDefault="000D4D80" w:rsidP="004B6B1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-защита населения и территории от последствий ЧС</w:t>
            </w:r>
          </w:p>
          <w:p w:rsidR="000D4D80" w:rsidRPr="004B6B10" w:rsidRDefault="000D4D80" w:rsidP="004B6B1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-пожарная безопасность</w:t>
            </w:r>
          </w:p>
          <w:p w:rsidR="000D4D80" w:rsidRPr="004B6B10" w:rsidRDefault="000D4D80" w:rsidP="004B6B10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6B10">
              <w:rPr>
                <w:b/>
                <w:sz w:val="24"/>
                <w:szCs w:val="24"/>
              </w:rPr>
              <w:t>00203000000000000000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0D4D80" w:rsidRPr="004B6B10" w:rsidTr="004B6B10">
        <w:trPr>
          <w:trHeight w:val="300"/>
        </w:trPr>
        <w:tc>
          <w:tcPr>
            <w:tcW w:w="3119" w:type="dxa"/>
            <w:vMerge/>
          </w:tcPr>
          <w:p w:rsidR="000D4D80" w:rsidRPr="004B6B10" w:rsidRDefault="000D4D80" w:rsidP="004B6B1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0020309БП00090170244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D4D80" w:rsidRPr="004B6B10" w:rsidTr="004B6B10">
        <w:trPr>
          <w:trHeight w:val="240"/>
        </w:trPr>
        <w:tc>
          <w:tcPr>
            <w:tcW w:w="3119" w:type="dxa"/>
            <w:vMerge/>
          </w:tcPr>
          <w:p w:rsidR="000D4D80" w:rsidRPr="004B6B10" w:rsidRDefault="000D4D80" w:rsidP="004B6B1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0020310БП00090180244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D4D80" w:rsidRPr="004B6B10" w:rsidTr="004B6B10">
        <w:trPr>
          <w:trHeight w:val="315"/>
        </w:trPr>
        <w:tc>
          <w:tcPr>
            <w:tcW w:w="3119" w:type="dxa"/>
            <w:vMerge/>
          </w:tcPr>
          <w:p w:rsidR="000D4D80" w:rsidRPr="004B6B10" w:rsidRDefault="000D4D80" w:rsidP="004B6B1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0020310П200191200244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D4D80" w:rsidRPr="004B6B10" w:rsidTr="004B6B10">
        <w:trPr>
          <w:trHeight w:val="405"/>
        </w:trPr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D4D80" w:rsidRPr="004B6B10" w:rsidTr="004B6B10">
        <w:trPr>
          <w:trHeight w:val="935"/>
        </w:trPr>
        <w:tc>
          <w:tcPr>
            <w:tcW w:w="3119" w:type="dxa"/>
            <w:tcBorders>
              <w:top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Национальная экономика:</w:t>
            </w:r>
          </w:p>
          <w:p w:rsidR="000D4D80" w:rsidRPr="004B6B10" w:rsidRDefault="000D4D80" w:rsidP="004B6B10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4B6B10">
              <w:rPr>
                <w:rFonts w:cs="Calibri"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694" w:type="dxa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6B10">
              <w:rPr>
                <w:b/>
                <w:sz w:val="24"/>
                <w:szCs w:val="24"/>
              </w:rPr>
              <w:t>0020412П300191300244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6B1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0D4D80" w:rsidRPr="004B6B10" w:rsidTr="004B6B10">
        <w:trPr>
          <w:trHeight w:val="300"/>
        </w:trPr>
        <w:tc>
          <w:tcPr>
            <w:tcW w:w="3119" w:type="dxa"/>
            <w:tcBorders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ЖКХ: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b/>
                <w:sz w:val="24"/>
                <w:szCs w:val="24"/>
              </w:rPr>
              <w:t>00205030000000000000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6B10">
              <w:rPr>
                <w:b/>
                <w:sz w:val="24"/>
                <w:szCs w:val="24"/>
              </w:rPr>
              <w:t>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6B10">
              <w:rPr>
                <w:b/>
                <w:sz w:val="24"/>
                <w:szCs w:val="24"/>
              </w:rPr>
              <w:t>5,8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6B10">
              <w:rPr>
                <w:b/>
                <w:sz w:val="24"/>
                <w:szCs w:val="24"/>
              </w:rPr>
              <w:t>5,1</w:t>
            </w:r>
          </w:p>
        </w:tc>
      </w:tr>
      <w:tr w:rsidR="000D4D80" w:rsidRPr="004B6B10" w:rsidTr="004B6B10">
        <w:trPr>
          <w:trHeight w:val="249"/>
        </w:trPr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Уличное освещение</w:t>
            </w:r>
          </w:p>
          <w:p w:rsidR="000D4D80" w:rsidRPr="004B6B10" w:rsidRDefault="000D4D80" w:rsidP="004B6B1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0020503БП00090090244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5,8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44,6</w:t>
            </w:r>
          </w:p>
        </w:tc>
      </w:tr>
      <w:tr w:rsidR="000D4D80" w:rsidRPr="004B6B10" w:rsidTr="004B6B10">
        <w:trPr>
          <w:trHeight w:val="300"/>
        </w:trPr>
        <w:tc>
          <w:tcPr>
            <w:tcW w:w="3119" w:type="dxa"/>
            <w:vMerge/>
          </w:tcPr>
          <w:p w:rsidR="000D4D80" w:rsidRPr="004B6B10" w:rsidRDefault="000D4D80" w:rsidP="004B6B1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0020503БП00090100244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D4D80" w:rsidRPr="004B6B10" w:rsidTr="004B6B10">
        <w:trPr>
          <w:trHeight w:val="300"/>
        </w:trPr>
        <w:tc>
          <w:tcPr>
            <w:tcW w:w="3119" w:type="dxa"/>
          </w:tcPr>
          <w:p w:rsidR="000D4D80" w:rsidRPr="004B6B10" w:rsidRDefault="000D4D80" w:rsidP="004B6B1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2694" w:type="dxa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6B10">
              <w:rPr>
                <w:b/>
                <w:sz w:val="24"/>
                <w:szCs w:val="24"/>
              </w:rPr>
              <w:t>0021105БП00090140244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6B1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0D4D80" w:rsidRPr="004B6B10" w:rsidTr="004B6B10">
        <w:trPr>
          <w:trHeight w:val="300"/>
        </w:trPr>
        <w:tc>
          <w:tcPr>
            <w:tcW w:w="3119" w:type="dxa"/>
          </w:tcPr>
          <w:p w:rsidR="000D4D80" w:rsidRPr="004B6B10" w:rsidRDefault="000D4D80" w:rsidP="004B6B1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B6B10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694" w:type="dxa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6B10">
              <w:rPr>
                <w:b/>
                <w:sz w:val="24"/>
                <w:szCs w:val="24"/>
              </w:rPr>
              <w:t>0021403БП00090160540</w:t>
            </w:r>
          </w:p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6B10">
              <w:rPr>
                <w:b/>
                <w:sz w:val="24"/>
                <w:szCs w:val="24"/>
              </w:rPr>
              <w:t>1</w:t>
            </w:r>
          </w:p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0D4D80" w:rsidRPr="004B6B10" w:rsidTr="004B6B10">
        <w:trPr>
          <w:trHeight w:val="300"/>
        </w:trPr>
        <w:tc>
          <w:tcPr>
            <w:tcW w:w="3119" w:type="dxa"/>
          </w:tcPr>
          <w:p w:rsidR="000D4D80" w:rsidRPr="004B6B10" w:rsidRDefault="000D4D80" w:rsidP="004B6B10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4B6B1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6B10">
              <w:rPr>
                <w:b/>
                <w:sz w:val="24"/>
                <w:szCs w:val="24"/>
              </w:rPr>
              <w:t>1490,3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6B10">
              <w:rPr>
                <w:b/>
                <w:sz w:val="24"/>
                <w:szCs w:val="24"/>
              </w:rPr>
              <w:t>1234,3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D4D80" w:rsidRPr="004B6B10" w:rsidRDefault="000D4D80" w:rsidP="004B6B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B6B10">
              <w:rPr>
                <w:b/>
                <w:sz w:val="24"/>
                <w:szCs w:val="24"/>
              </w:rPr>
              <w:t>82,8</w:t>
            </w:r>
          </w:p>
        </w:tc>
      </w:tr>
    </w:tbl>
    <w:p w:rsidR="000D4D80" w:rsidRPr="00DF30BA" w:rsidRDefault="000D4D80" w:rsidP="002F334C">
      <w:pPr>
        <w:jc w:val="center"/>
        <w:rPr>
          <w:sz w:val="32"/>
          <w:szCs w:val="32"/>
        </w:rPr>
      </w:pPr>
    </w:p>
    <w:sectPr w:rsidR="000D4D80" w:rsidRPr="00DF30BA" w:rsidSect="00F17BAF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4D80" w:rsidRDefault="000D4D80" w:rsidP="00E53C89">
      <w:pPr>
        <w:spacing w:after="0" w:line="240" w:lineRule="auto"/>
      </w:pPr>
      <w:r>
        <w:separator/>
      </w:r>
    </w:p>
  </w:endnote>
  <w:endnote w:type="continuationSeparator" w:id="0">
    <w:p w:rsidR="000D4D80" w:rsidRDefault="000D4D80" w:rsidP="00E53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D80" w:rsidRDefault="000D4D80">
    <w:pPr>
      <w:pStyle w:val="Footer"/>
      <w:jc w:val="center"/>
    </w:pPr>
    <w:fldSimple w:instr=" PAGE   \* MERGEFORMAT ">
      <w:r>
        <w:rPr>
          <w:noProof/>
        </w:rPr>
        <w:t>4</w:t>
      </w:r>
    </w:fldSimple>
  </w:p>
  <w:p w:rsidR="000D4D80" w:rsidRDefault="000D4D8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4D80" w:rsidRDefault="000D4D80" w:rsidP="00E53C89">
      <w:pPr>
        <w:spacing w:after="0" w:line="240" w:lineRule="auto"/>
      </w:pPr>
      <w:r>
        <w:separator/>
      </w:r>
    </w:p>
  </w:footnote>
  <w:footnote w:type="continuationSeparator" w:id="0">
    <w:p w:rsidR="000D4D80" w:rsidRDefault="000D4D80" w:rsidP="00E53C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7EC2"/>
    <w:rsid w:val="000125BA"/>
    <w:rsid w:val="00013F0B"/>
    <w:rsid w:val="000168EA"/>
    <w:rsid w:val="00070618"/>
    <w:rsid w:val="00086D7E"/>
    <w:rsid w:val="000944A6"/>
    <w:rsid w:val="000951C7"/>
    <w:rsid w:val="00097823"/>
    <w:rsid w:val="000D4D80"/>
    <w:rsid w:val="000E26F7"/>
    <w:rsid w:val="00103EF3"/>
    <w:rsid w:val="0013268D"/>
    <w:rsid w:val="00140E63"/>
    <w:rsid w:val="001412FF"/>
    <w:rsid w:val="00143CDA"/>
    <w:rsid w:val="001459BF"/>
    <w:rsid w:val="0015409E"/>
    <w:rsid w:val="00181386"/>
    <w:rsid w:val="00196378"/>
    <w:rsid w:val="001A107B"/>
    <w:rsid w:val="001E7A80"/>
    <w:rsid w:val="00255786"/>
    <w:rsid w:val="00286C18"/>
    <w:rsid w:val="002F334C"/>
    <w:rsid w:val="00301422"/>
    <w:rsid w:val="00310CEB"/>
    <w:rsid w:val="00311711"/>
    <w:rsid w:val="00314935"/>
    <w:rsid w:val="003606FE"/>
    <w:rsid w:val="00361E82"/>
    <w:rsid w:val="00393AE8"/>
    <w:rsid w:val="003B628A"/>
    <w:rsid w:val="003D1DD1"/>
    <w:rsid w:val="003F04CF"/>
    <w:rsid w:val="00414452"/>
    <w:rsid w:val="00426611"/>
    <w:rsid w:val="004B6523"/>
    <w:rsid w:val="004B6B10"/>
    <w:rsid w:val="004C3BBD"/>
    <w:rsid w:val="004E14DC"/>
    <w:rsid w:val="004E4A73"/>
    <w:rsid w:val="004E6336"/>
    <w:rsid w:val="00517EC2"/>
    <w:rsid w:val="00524716"/>
    <w:rsid w:val="00545F9B"/>
    <w:rsid w:val="0056626A"/>
    <w:rsid w:val="00566C2D"/>
    <w:rsid w:val="00582C6E"/>
    <w:rsid w:val="005957E1"/>
    <w:rsid w:val="005967F5"/>
    <w:rsid w:val="005E2A15"/>
    <w:rsid w:val="005F7907"/>
    <w:rsid w:val="006110FD"/>
    <w:rsid w:val="00647E0F"/>
    <w:rsid w:val="00660EAD"/>
    <w:rsid w:val="006A3EE0"/>
    <w:rsid w:val="006A627A"/>
    <w:rsid w:val="006B2D31"/>
    <w:rsid w:val="006B3A73"/>
    <w:rsid w:val="007104E6"/>
    <w:rsid w:val="00712628"/>
    <w:rsid w:val="007231A1"/>
    <w:rsid w:val="00732224"/>
    <w:rsid w:val="0074311A"/>
    <w:rsid w:val="007669F7"/>
    <w:rsid w:val="0077030B"/>
    <w:rsid w:val="00772B75"/>
    <w:rsid w:val="00773E92"/>
    <w:rsid w:val="007A0E4B"/>
    <w:rsid w:val="007D7564"/>
    <w:rsid w:val="007E1B7B"/>
    <w:rsid w:val="007F0C72"/>
    <w:rsid w:val="00816EFE"/>
    <w:rsid w:val="00835DFA"/>
    <w:rsid w:val="00847E70"/>
    <w:rsid w:val="00874B6A"/>
    <w:rsid w:val="00897423"/>
    <w:rsid w:val="008C666B"/>
    <w:rsid w:val="008E5866"/>
    <w:rsid w:val="00907909"/>
    <w:rsid w:val="00914AB5"/>
    <w:rsid w:val="009827D4"/>
    <w:rsid w:val="00987CEC"/>
    <w:rsid w:val="009976E2"/>
    <w:rsid w:val="009A0C3F"/>
    <w:rsid w:val="009A517D"/>
    <w:rsid w:val="009D781A"/>
    <w:rsid w:val="00A440BF"/>
    <w:rsid w:val="00A50660"/>
    <w:rsid w:val="00A50CA4"/>
    <w:rsid w:val="00A62A4D"/>
    <w:rsid w:val="00A76E51"/>
    <w:rsid w:val="00A819F4"/>
    <w:rsid w:val="00A82920"/>
    <w:rsid w:val="00A870A0"/>
    <w:rsid w:val="00AA6820"/>
    <w:rsid w:val="00AA7710"/>
    <w:rsid w:val="00AB2B28"/>
    <w:rsid w:val="00AB5749"/>
    <w:rsid w:val="00AB768A"/>
    <w:rsid w:val="00AC0453"/>
    <w:rsid w:val="00AC0FCC"/>
    <w:rsid w:val="00AF579A"/>
    <w:rsid w:val="00AF6382"/>
    <w:rsid w:val="00B14CA8"/>
    <w:rsid w:val="00B16F5E"/>
    <w:rsid w:val="00B70986"/>
    <w:rsid w:val="00B815F8"/>
    <w:rsid w:val="00BB3544"/>
    <w:rsid w:val="00BC155B"/>
    <w:rsid w:val="00BD6853"/>
    <w:rsid w:val="00BE604A"/>
    <w:rsid w:val="00BF4813"/>
    <w:rsid w:val="00C46D72"/>
    <w:rsid w:val="00C67281"/>
    <w:rsid w:val="00CC3344"/>
    <w:rsid w:val="00CE04B5"/>
    <w:rsid w:val="00CE3CC6"/>
    <w:rsid w:val="00CF3BA4"/>
    <w:rsid w:val="00D149FB"/>
    <w:rsid w:val="00D47C51"/>
    <w:rsid w:val="00D5369A"/>
    <w:rsid w:val="00D72EE7"/>
    <w:rsid w:val="00DB49FD"/>
    <w:rsid w:val="00DD5BD5"/>
    <w:rsid w:val="00DD79D5"/>
    <w:rsid w:val="00DE2AC6"/>
    <w:rsid w:val="00DE6796"/>
    <w:rsid w:val="00DE6F0F"/>
    <w:rsid w:val="00DF184D"/>
    <w:rsid w:val="00DF2073"/>
    <w:rsid w:val="00DF30BA"/>
    <w:rsid w:val="00DF4917"/>
    <w:rsid w:val="00DF77D6"/>
    <w:rsid w:val="00E22AB4"/>
    <w:rsid w:val="00E25676"/>
    <w:rsid w:val="00E44F5F"/>
    <w:rsid w:val="00E46F75"/>
    <w:rsid w:val="00E509EE"/>
    <w:rsid w:val="00E50B19"/>
    <w:rsid w:val="00E525D3"/>
    <w:rsid w:val="00E53C89"/>
    <w:rsid w:val="00E71612"/>
    <w:rsid w:val="00E723D0"/>
    <w:rsid w:val="00E83B79"/>
    <w:rsid w:val="00E922FB"/>
    <w:rsid w:val="00E94B77"/>
    <w:rsid w:val="00EA1840"/>
    <w:rsid w:val="00EB6F9D"/>
    <w:rsid w:val="00ED6151"/>
    <w:rsid w:val="00F17BAF"/>
    <w:rsid w:val="00F526D2"/>
    <w:rsid w:val="00F83130"/>
    <w:rsid w:val="00F86D01"/>
    <w:rsid w:val="00FB53D5"/>
    <w:rsid w:val="00FD6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BA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F334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E53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53C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53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53C8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03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1132</TotalTime>
  <Pages>4</Pages>
  <Words>678</Words>
  <Characters>3871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40</cp:revision>
  <cp:lastPrinted>2016-12-21T07:08:00Z</cp:lastPrinted>
  <dcterms:created xsi:type="dcterms:W3CDTF">2011-05-24T10:50:00Z</dcterms:created>
  <dcterms:modified xsi:type="dcterms:W3CDTF">2016-12-21T07:09:00Z</dcterms:modified>
</cp:coreProperties>
</file>