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C3" w:rsidRPr="005C78B3" w:rsidRDefault="001276C3" w:rsidP="001276C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5C78B3">
        <w:rPr>
          <w:b/>
          <w:sz w:val="26"/>
          <w:szCs w:val="26"/>
        </w:rPr>
        <w:t>С 1 марта 2025 года запрещена продажа несовершеннолетним бытовых товаров с газом (в том числе зажигалок и баллончиков для их заправки)</w:t>
      </w:r>
    </w:p>
    <w:p w:rsidR="001276C3" w:rsidRPr="005C78B3" w:rsidRDefault="001276C3" w:rsidP="00127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>Федеральным законом от 30.11.2024 № 438-ФЗ «О внесении изменения в отдельные законодательные акты РФ» (далее – Закон) дополнительно устанавливается запрет на продажу бытовых товаров с газом (в том числе зажигалки и баллончики для их заправки) несовершеннолетним во всех субъектах Российской Федерации.</w:t>
      </w:r>
    </w:p>
    <w:p w:rsidR="001276C3" w:rsidRPr="005C78B3" w:rsidRDefault="001276C3" w:rsidP="00127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>Сейчас на федеральном уровне такого запрета нет.</w:t>
      </w:r>
    </w:p>
    <w:p w:rsidR="001276C3" w:rsidRPr="005C78B3" w:rsidRDefault="001276C3" w:rsidP="00127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 xml:space="preserve">Однако, например, в Московской области продавать несовершеннолетним изделия </w:t>
      </w:r>
      <w:proofErr w:type="gramStart"/>
      <w:r w:rsidRPr="005C78B3">
        <w:rPr>
          <w:sz w:val="26"/>
          <w:szCs w:val="26"/>
        </w:rPr>
        <w:t>с</w:t>
      </w:r>
      <w:proofErr w:type="gramEnd"/>
      <w:r w:rsidRPr="005C78B3">
        <w:rPr>
          <w:sz w:val="26"/>
          <w:szCs w:val="26"/>
        </w:rPr>
        <w:t xml:space="preserve"> сжиженным углеводородным газом уже нельзя.</w:t>
      </w:r>
    </w:p>
    <w:p w:rsidR="001276C3" w:rsidRPr="005C78B3" w:rsidRDefault="001276C3" w:rsidP="00127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>Также Законом закрепляется дополнительная обязанность органов государственной власти о принятии мер по защите детей от информации, пропагандирующей либо демонстрирующей потребление путем вдыхания сжиженных углеводородных газов, содержащихся в потенциально опасных газосодержащих товарах бытового назначения, и (или) их паров.</w:t>
      </w:r>
    </w:p>
    <w:p w:rsidR="001276C3" w:rsidRPr="005C78B3" w:rsidRDefault="001276C3" w:rsidP="001276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>Указанные изменения в законодательства направлены на обеспечение прав детей на охрану здоровья. Закон вступает в силу с 1 марта 2025 года.</w:t>
      </w:r>
    </w:p>
    <w:p w:rsidR="000D67C7" w:rsidRPr="00034CC2" w:rsidRDefault="000D67C7" w:rsidP="00034CC2">
      <w:bookmarkStart w:id="0" w:name="_GoBack"/>
      <w:bookmarkEnd w:id="0"/>
    </w:p>
    <w:sectPr w:rsidR="000D67C7" w:rsidRPr="0003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76C3"/>
    <w:rsid w:val="002B1840"/>
    <w:rsid w:val="002E4B91"/>
    <w:rsid w:val="006A1083"/>
    <w:rsid w:val="006E150C"/>
    <w:rsid w:val="006F2742"/>
    <w:rsid w:val="007014EF"/>
    <w:rsid w:val="00862A59"/>
    <w:rsid w:val="00BA08FB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2025-02-12T06:53:00Z</dcterms:created>
  <dcterms:modified xsi:type="dcterms:W3CDTF">2025-02-12T07:29:00Z</dcterms:modified>
</cp:coreProperties>
</file>