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F5" w:rsidRPr="005C78B3" w:rsidRDefault="00466DF5" w:rsidP="00466D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Административный арест</w:t>
      </w:r>
    </w:p>
    <w:p w:rsidR="00466DF5" w:rsidRPr="005C78B3" w:rsidRDefault="00466DF5" w:rsidP="00466D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Административный арест заключается в содержании нарушителя в условиях изоляции от общества и устанавливается на срок до 15 суток, а за нарушение установленного порядка организации либо проведения собрания, митинга, демонстрации,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местах, за нарушение требований режима чрезвычайного положения, режима военного положения или правового режима контртеррористической</w:t>
      </w:r>
      <w:proofErr w:type="gramEnd"/>
      <w:r w:rsidRPr="005C78B3">
        <w:rPr>
          <w:color w:val="333333"/>
          <w:sz w:val="26"/>
          <w:szCs w:val="26"/>
        </w:rPr>
        <w:t xml:space="preserve"> операции либо за совершение административных правонарушений в области законодательства о наркотических средствах, психотропных веществах и </w:t>
      </w:r>
      <w:proofErr w:type="gramStart"/>
      <w:r w:rsidRPr="005C78B3">
        <w:rPr>
          <w:color w:val="333333"/>
          <w:sz w:val="26"/>
          <w:szCs w:val="26"/>
        </w:rPr>
        <w:t>об</w:t>
      </w:r>
      <w:proofErr w:type="gramEnd"/>
      <w:r w:rsidRPr="005C78B3">
        <w:rPr>
          <w:color w:val="333333"/>
          <w:sz w:val="26"/>
          <w:szCs w:val="26"/>
        </w:rPr>
        <w:t xml:space="preserve"> </w:t>
      </w:r>
      <w:proofErr w:type="gramStart"/>
      <w:r w:rsidRPr="005C78B3">
        <w:rPr>
          <w:color w:val="333333"/>
          <w:sz w:val="26"/>
          <w:szCs w:val="26"/>
        </w:rPr>
        <w:t>их</w:t>
      </w:r>
      <w:proofErr w:type="gramEnd"/>
      <w:r w:rsidRPr="005C78B3">
        <w:rPr>
          <w:color w:val="333333"/>
          <w:sz w:val="26"/>
          <w:szCs w:val="26"/>
        </w:rPr>
        <w:t xml:space="preserve"> </w:t>
      </w:r>
      <w:proofErr w:type="spellStart"/>
      <w:r w:rsidRPr="005C78B3">
        <w:rPr>
          <w:color w:val="333333"/>
          <w:sz w:val="26"/>
          <w:szCs w:val="26"/>
        </w:rPr>
        <w:t>прекурсорах</w:t>
      </w:r>
      <w:proofErr w:type="spellEnd"/>
      <w:r w:rsidRPr="005C78B3">
        <w:rPr>
          <w:color w:val="333333"/>
          <w:sz w:val="26"/>
          <w:szCs w:val="26"/>
        </w:rPr>
        <w:t xml:space="preserve"> до 30 суток.</w:t>
      </w:r>
    </w:p>
    <w:p w:rsidR="00466DF5" w:rsidRPr="005C78B3" w:rsidRDefault="00466DF5" w:rsidP="00466DF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Административный арест назначается судьей.</w:t>
      </w:r>
    </w:p>
    <w:p w:rsidR="00466DF5" w:rsidRPr="005C78B3" w:rsidRDefault="00466DF5" w:rsidP="00466D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 соответствии с ч. 2 ст. 3.9 Кодекса Российской Федерации об административных правонарушениях</w:t>
      </w:r>
      <w:r w:rsidRPr="00453EC1">
        <w:rPr>
          <w:color w:val="333333"/>
          <w:sz w:val="26"/>
          <w:szCs w:val="26"/>
        </w:rPr>
        <w:t xml:space="preserve"> </w:t>
      </w:r>
      <w:r w:rsidRPr="005C78B3">
        <w:rPr>
          <w:color w:val="333333"/>
          <w:sz w:val="26"/>
          <w:szCs w:val="26"/>
        </w:rPr>
        <w:t>данный вид наказания может быть назначен лишь в исключительных случаях, когда с учетом характера деяния и личности нарушителя применение иных видов наказания не обеспечит реализации задач административной ответственности.</w:t>
      </w:r>
    </w:p>
    <w:p w:rsidR="00466DF5" w:rsidRPr="005C78B3" w:rsidRDefault="00466DF5" w:rsidP="00466D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Федеральным законом от 09.11.2024 № 379-ФЗ «О внесении изменений в статью 3.9 Кодекса Российской Федерации об административных правонарушениях» расширен перечень лиц, в отношении которых не может применяться административный арест. К таким лицам </w:t>
      </w:r>
      <w:proofErr w:type="gramStart"/>
      <w:r w:rsidRPr="005C78B3">
        <w:rPr>
          <w:color w:val="333333"/>
          <w:sz w:val="26"/>
          <w:szCs w:val="26"/>
        </w:rPr>
        <w:t>отнесены</w:t>
      </w:r>
      <w:proofErr w:type="gramEnd"/>
      <w:r w:rsidRPr="005C78B3">
        <w:rPr>
          <w:color w:val="333333"/>
          <w:sz w:val="26"/>
          <w:szCs w:val="26"/>
        </w:rPr>
        <w:t>:</w:t>
      </w:r>
    </w:p>
    <w:p w:rsidR="00466DF5" w:rsidRPr="005C78B3" w:rsidRDefault="00466DF5" w:rsidP="00466DF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-женщины, имеющие детей-инвалидов либо являющиеся усыновителями, опекунами или попечителями детей в возрасте до 14 лет или детей-инвалидов;</w:t>
      </w:r>
    </w:p>
    <w:p w:rsidR="00466DF5" w:rsidRPr="005C78B3" w:rsidRDefault="00466DF5" w:rsidP="00466DF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-мужчины, являющиеся одинокими родителями и имеющие детей в возрасте до 14 лет или детей-инвалидов либо являющиеся единственными усыновителями, опекунами или попечителями указанных лиц.</w:t>
      </w:r>
    </w:p>
    <w:p w:rsidR="00466DF5" w:rsidRPr="005C78B3" w:rsidRDefault="00466DF5" w:rsidP="00466DF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Закон вступил в силу с 20 ноября 2024 года.</w:t>
      </w:r>
    </w:p>
    <w:p w:rsidR="000D67C7" w:rsidRPr="00466DF5" w:rsidRDefault="000D67C7" w:rsidP="00466DF5">
      <w:bookmarkStart w:id="0" w:name="_GoBack"/>
      <w:bookmarkEnd w:id="0"/>
    </w:p>
    <w:sectPr w:rsidR="000D67C7" w:rsidRPr="0046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357ADE"/>
    <w:rsid w:val="00466DF5"/>
    <w:rsid w:val="00602BD7"/>
    <w:rsid w:val="006A1083"/>
    <w:rsid w:val="006E150C"/>
    <w:rsid w:val="006F2742"/>
    <w:rsid w:val="007014EF"/>
    <w:rsid w:val="00862A59"/>
    <w:rsid w:val="00AC5FB4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2025-02-12T06:53:00Z</dcterms:created>
  <dcterms:modified xsi:type="dcterms:W3CDTF">2025-02-12T07:35:00Z</dcterms:modified>
</cp:coreProperties>
</file>