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35" w:rsidRPr="005C78B3" w:rsidRDefault="00734835" w:rsidP="0073483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Внесены изменения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</w:t>
      </w:r>
    </w:p>
    <w:p w:rsidR="00734835" w:rsidRPr="005C78B3" w:rsidRDefault="00734835" w:rsidP="007348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Постановлением Правительства Российской Федерации от 09.12.2024  № 1740 внесены изменения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нужд.</w:t>
      </w:r>
    </w:p>
    <w:p w:rsidR="00734835" w:rsidRPr="005C78B3" w:rsidRDefault="00734835" w:rsidP="007348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В частности, уточнены положения правил ведения реестра контрактов, содержащего сведения, составляющие государственную тайну, правил осуществления банковского сопровождения контрактов, правил подготовки отчета об объеме закупок у субъектов малого предпринимательства и социально ориентированных некоммерческих организаций, правил использования каталога товаров, работ, услуг для обеспечения государственных и муниципальных нужд, порядка доступа к официальному сайту www.zakupki.gov.ru его пользователям, порядка формирования и размещения</w:t>
      </w:r>
      <w:proofErr w:type="gramEnd"/>
      <w:r w:rsidRPr="005C78B3">
        <w:rPr>
          <w:color w:val="333333"/>
          <w:sz w:val="26"/>
          <w:szCs w:val="26"/>
        </w:rPr>
        <w:t xml:space="preserve"> информации и документов в единой информационной системе в сфере закупок, правил ведения реестра жалоб, плановых и внеплановых проверок, правил ведения реестра контрактов, заключенных заказчиками, и прочее.</w:t>
      </w:r>
    </w:p>
    <w:p w:rsidR="00734835" w:rsidRPr="005C78B3" w:rsidRDefault="00734835" w:rsidP="007348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Настоящее Постановление вступает в силу с 1 января </w:t>
      </w:r>
      <w:smartTag w:uri="urn:schemas-microsoft-com:office:smarttags" w:element="metricconverter">
        <w:smartTagPr>
          <w:attr w:name="ProductID" w:val="2025 г"/>
        </w:smartTagPr>
        <w:r w:rsidRPr="005C78B3">
          <w:rPr>
            <w:color w:val="333333"/>
            <w:sz w:val="26"/>
            <w:szCs w:val="26"/>
          </w:rPr>
          <w:t>2025 г</w:t>
        </w:r>
      </w:smartTag>
      <w:r w:rsidRPr="005C78B3">
        <w:rPr>
          <w:color w:val="333333"/>
          <w:sz w:val="26"/>
          <w:szCs w:val="26"/>
        </w:rPr>
        <w:t xml:space="preserve">., за исключением отдельных положений, вступающих в силу с 1 июля </w:t>
      </w:r>
      <w:smartTag w:uri="urn:schemas-microsoft-com:office:smarttags" w:element="metricconverter">
        <w:smartTagPr>
          <w:attr w:name="ProductID" w:val="2025 г"/>
        </w:smartTagPr>
        <w:r w:rsidRPr="005C78B3">
          <w:rPr>
            <w:color w:val="333333"/>
            <w:sz w:val="26"/>
            <w:szCs w:val="26"/>
          </w:rPr>
          <w:t>2025 г</w:t>
        </w:r>
      </w:smartTag>
      <w:r w:rsidRPr="005C78B3">
        <w:rPr>
          <w:color w:val="333333"/>
          <w:sz w:val="26"/>
          <w:szCs w:val="26"/>
        </w:rPr>
        <w:t>.</w:t>
      </w:r>
    </w:p>
    <w:p w:rsidR="000D67C7" w:rsidRPr="00654850" w:rsidRDefault="000D67C7" w:rsidP="00654850">
      <w:bookmarkStart w:id="0" w:name="_GoBack"/>
      <w:bookmarkEnd w:id="0"/>
    </w:p>
    <w:sectPr w:rsidR="000D67C7" w:rsidRPr="0065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960D9"/>
    <w:rsid w:val="00AC5FB4"/>
    <w:rsid w:val="00AE7D2E"/>
    <w:rsid w:val="00B05540"/>
    <w:rsid w:val="00BA08FB"/>
    <w:rsid w:val="00C42DB4"/>
    <w:rsid w:val="00C66BFE"/>
    <w:rsid w:val="00CA0B10"/>
    <w:rsid w:val="00CF5E8C"/>
    <w:rsid w:val="00D10018"/>
    <w:rsid w:val="00D277D3"/>
    <w:rsid w:val="00D8520C"/>
    <w:rsid w:val="00E426F9"/>
    <w:rsid w:val="00E7004B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2025-02-12T06:53:00Z</dcterms:created>
  <dcterms:modified xsi:type="dcterms:W3CDTF">2025-02-12T08:01:00Z</dcterms:modified>
</cp:coreProperties>
</file>