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4B" w:rsidRPr="005C78B3" w:rsidRDefault="00E7004B" w:rsidP="00E7004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>Что такое врачебная тайна?</w:t>
      </w:r>
    </w:p>
    <w:p w:rsidR="00E7004B" w:rsidRPr="005C78B3" w:rsidRDefault="00E7004B" w:rsidP="00E700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 xml:space="preserve"> Статьей 13 Федерального закона от 21.11.2011 № 323-ФЗ «Об основах охраны здоровья граждан в Российской Федерации» закреплено, что 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тайну.</w:t>
      </w:r>
    </w:p>
    <w:p w:rsidR="00E7004B" w:rsidRPr="005C78B3" w:rsidRDefault="00E7004B" w:rsidP="00E700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Не допускается разглашение сведений, составляющих врачебную тайну, в том числе после смерти человека, лицами, которым они стали известны при обучении, исполнении трудовых, должностных, служебных и иных обязанностей, за исключением случаев, установленных законом.</w:t>
      </w:r>
    </w:p>
    <w:p w:rsidR="00E7004B" w:rsidRPr="005C78B3" w:rsidRDefault="00E7004B" w:rsidP="00E700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Разглашение сведений, составляющих врачебную тайну, другим гражданам, в том числе должностным лицам, в целях медицинского обследования и лечения пациента, проведения научных исследований, их опубликования в научных изданиях, использования в учебном процессе и в иных целях допускается с письменного согласия гражданина или его законного представителя.</w:t>
      </w:r>
    </w:p>
    <w:p w:rsidR="00E7004B" w:rsidRPr="005C78B3" w:rsidRDefault="00E7004B" w:rsidP="00E700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Согласие на разглашение сведений, составляющих врачебную тайну, может быть выражено также в информированном добровольном согласии на медицинское вмешательство.</w:t>
      </w:r>
    </w:p>
    <w:p w:rsidR="000D67C7" w:rsidRPr="00E7004B" w:rsidRDefault="000D67C7" w:rsidP="00E7004B">
      <w:bookmarkStart w:id="0" w:name="_GoBack"/>
      <w:bookmarkEnd w:id="0"/>
    </w:p>
    <w:sectPr w:rsidR="000D67C7" w:rsidRPr="00E70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D67C7"/>
    <w:rsid w:val="002B1840"/>
    <w:rsid w:val="006F2742"/>
    <w:rsid w:val="00BA08FB"/>
    <w:rsid w:val="00D277D3"/>
    <w:rsid w:val="00E7004B"/>
    <w:rsid w:val="00F432A2"/>
    <w:rsid w:val="00FA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2025-02-12T06:53:00Z</dcterms:created>
  <dcterms:modified xsi:type="dcterms:W3CDTF">2025-02-12T07:12:00Z</dcterms:modified>
</cp:coreProperties>
</file>